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B5CF15" w14:textId="77777777" w:rsidR="00EE53FA" w:rsidRPr="00173171" w:rsidRDefault="00EE53FA" w:rsidP="005D5495">
      <w:pPr>
        <w:pStyle w:val="Paantrat"/>
        <w:spacing w:before="0" w:after="0" w:line="276" w:lineRule="auto"/>
        <w:rPr>
          <w:rFonts w:ascii="Times New Roman" w:hAnsi="Times New Roman" w:cs="Times New Roman"/>
          <w:b/>
          <w:bCs/>
          <w:i w:val="0"/>
          <w:iCs w:val="0"/>
          <w:caps/>
          <w:sz w:val="24"/>
          <w:szCs w:val="24"/>
          <w:lang w:val="en-GB"/>
        </w:rPr>
      </w:pPr>
    </w:p>
    <w:tbl>
      <w:tblPr>
        <w:tblStyle w:val="Lentelstinklelis"/>
        <w:tblW w:w="0" w:type="auto"/>
        <w:tblLayout w:type="fixed"/>
        <w:tblLook w:val="04A0" w:firstRow="1" w:lastRow="0" w:firstColumn="1" w:lastColumn="0" w:noHBand="0" w:noVBand="1"/>
      </w:tblPr>
      <w:tblGrid>
        <w:gridCol w:w="4957"/>
        <w:gridCol w:w="5095"/>
      </w:tblGrid>
      <w:tr w:rsidR="008D4F5E" w:rsidRPr="00173171" w14:paraId="22EC40F9" w14:textId="77777777" w:rsidTr="00C357B5">
        <w:tc>
          <w:tcPr>
            <w:tcW w:w="4957" w:type="dxa"/>
          </w:tcPr>
          <w:p w14:paraId="3B6D169F" w14:textId="77777777" w:rsidR="002D3FEA" w:rsidRDefault="002D3FEA" w:rsidP="002D3FEA">
            <w:pPr>
              <w:pBdr>
                <w:top w:val="nil"/>
                <w:left w:val="nil"/>
                <w:bottom w:val="nil"/>
                <w:right w:val="nil"/>
                <w:between w:val="nil"/>
              </w:pBdr>
              <w:tabs>
                <w:tab w:val="left" w:pos="567"/>
                <w:tab w:val="left" w:pos="851"/>
              </w:tabs>
              <w:ind w:left="0" w:right="100"/>
              <w:jc w:val="center"/>
              <w:rPr>
                <w:caps/>
                <w:sz w:val="18"/>
                <w:szCs w:val="18"/>
              </w:rPr>
            </w:pPr>
            <w:r w:rsidRPr="00EE08AA">
              <w:rPr>
                <w:b/>
                <w:caps/>
                <w:sz w:val="18"/>
                <w:szCs w:val="18"/>
              </w:rPr>
              <w:t xml:space="preserve">Prekių pirkimo-pardavimo sutarties </w:t>
            </w:r>
            <w:r w:rsidRPr="00EE08AA">
              <w:rPr>
                <w:b/>
                <w:bCs/>
                <w:caps/>
                <w:sz w:val="18"/>
                <w:szCs w:val="18"/>
              </w:rPr>
              <w:t>Specialiosios</w:t>
            </w:r>
            <w:r w:rsidRPr="00EE08AA">
              <w:rPr>
                <w:b/>
                <w:caps/>
                <w:sz w:val="18"/>
                <w:szCs w:val="18"/>
              </w:rPr>
              <w:t xml:space="preserve"> sąlygos</w:t>
            </w:r>
            <w:r w:rsidRPr="00EE08AA">
              <w:rPr>
                <w:caps/>
                <w:sz w:val="18"/>
                <w:szCs w:val="18"/>
              </w:rPr>
              <w:t xml:space="preserve"> </w:t>
            </w:r>
          </w:p>
          <w:tbl>
            <w:tblPr>
              <w:tblW w:w="47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5"/>
              <w:gridCol w:w="850"/>
              <w:gridCol w:w="941"/>
              <w:gridCol w:w="1611"/>
            </w:tblGrid>
            <w:tr w:rsidR="002D3FEA" w:rsidRPr="00EE08AA" w14:paraId="6022DC16" w14:textId="77777777" w:rsidTr="00C357B5">
              <w:tc>
                <w:tcPr>
                  <w:tcW w:w="1305" w:type="dxa"/>
                </w:tcPr>
                <w:p w14:paraId="5B4B4F67" w14:textId="77777777" w:rsidR="002D3FEA" w:rsidRPr="004E2011" w:rsidRDefault="002D3FEA" w:rsidP="002D3FEA">
                  <w:pPr>
                    <w:jc w:val="both"/>
                    <w:rPr>
                      <w:b/>
                      <w:bCs/>
                      <w:kern w:val="2"/>
                      <w:sz w:val="18"/>
                      <w:szCs w:val="18"/>
                    </w:rPr>
                  </w:pPr>
                  <w:r w:rsidRPr="004E2011">
                    <w:rPr>
                      <w:b/>
                      <w:bCs/>
                      <w:kern w:val="2"/>
                      <w:sz w:val="18"/>
                      <w:szCs w:val="18"/>
                    </w:rPr>
                    <w:t>Sutarties pavadinimas</w:t>
                  </w:r>
                </w:p>
              </w:tc>
              <w:tc>
                <w:tcPr>
                  <w:tcW w:w="3402" w:type="dxa"/>
                  <w:gridSpan w:val="3"/>
                </w:tcPr>
                <w:sdt>
                  <w:sdtPr>
                    <w:rPr>
                      <w:rFonts w:eastAsia="Arial Unicode MS"/>
                      <w:sz w:val="18"/>
                      <w:szCs w:val="18"/>
                    </w:rPr>
                    <w:id w:val="-1141877187"/>
                    <w:placeholder>
                      <w:docPart w:val="0FB9F075F6FF46CEB1DB80C20AB36456"/>
                    </w:placeholder>
                  </w:sdtPr>
                  <w:sdtContent>
                    <w:p w14:paraId="7331FF7A" w14:textId="77777777" w:rsidR="002D3FEA" w:rsidRPr="004E2011" w:rsidRDefault="002D3FEA" w:rsidP="002D3FEA">
                      <w:pPr>
                        <w:jc w:val="both"/>
                        <w:rPr>
                          <w:rFonts w:eastAsia="Arial Unicode MS"/>
                          <w:sz w:val="18"/>
                          <w:szCs w:val="18"/>
                        </w:rPr>
                      </w:pPr>
                      <w:r w:rsidRPr="004E2011">
                        <w:rPr>
                          <w:rFonts w:eastAsia="Arial Unicode MS"/>
                          <w:sz w:val="18"/>
                          <w:szCs w:val="18"/>
                        </w:rPr>
                        <w:t>(PU-13851/25) [IITP25] Patrulinių apžiūrų (dalinio) automatizavimo pilotinis sprendimas</w:t>
                      </w:r>
                    </w:p>
                  </w:sdtContent>
                </w:sdt>
              </w:tc>
            </w:tr>
            <w:tr w:rsidR="00C357B5" w:rsidRPr="00EE08AA" w14:paraId="621168B3" w14:textId="77777777" w:rsidTr="00C357B5">
              <w:tc>
                <w:tcPr>
                  <w:tcW w:w="1305" w:type="dxa"/>
                </w:tcPr>
                <w:p w14:paraId="34622012" w14:textId="77777777" w:rsidR="002D3FEA" w:rsidRPr="00EE08AA" w:rsidRDefault="002D3FEA" w:rsidP="002D3FEA">
                  <w:pPr>
                    <w:jc w:val="both"/>
                    <w:rPr>
                      <w:b/>
                      <w:bCs/>
                      <w:kern w:val="2"/>
                      <w:sz w:val="18"/>
                      <w:szCs w:val="18"/>
                    </w:rPr>
                  </w:pPr>
                  <w:r w:rsidRPr="00EE08AA">
                    <w:rPr>
                      <w:b/>
                      <w:bCs/>
                      <w:kern w:val="2"/>
                      <w:sz w:val="18"/>
                      <w:szCs w:val="18"/>
                    </w:rPr>
                    <w:t>Sutarties data</w:t>
                  </w:r>
                </w:p>
              </w:tc>
              <w:tc>
                <w:tcPr>
                  <w:tcW w:w="850" w:type="dxa"/>
                </w:tcPr>
                <w:p w14:paraId="3375117B" w14:textId="77777777" w:rsidR="002D3FEA" w:rsidRPr="00EE08AA" w:rsidRDefault="002D3FEA" w:rsidP="002D3FEA">
                  <w:pPr>
                    <w:jc w:val="center"/>
                    <w:rPr>
                      <w:kern w:val="2"/>
                      <w:sz w:val="18"/>
                      <w:szCs w:val="18"/>
                    </w:rPr>
                  </w:pPr>
                  <w:r w:rsidRPr="00EE08AA">
                    <w:rPr>
                      <w:kern w:val="2"/>
                      <w:sz w:val="18"/>
                      <w:szCs w:val="18"/>
                    </w:rPr>
                    <w:t>202</w:t>
                  </w:r>
                  <w:r>
                    <w:rPr>
                      <w:kern w:val="2"/>
                      <w:sz w:val="18"/>
                      <w:szCs w:val="18"/>
                    </w:rPr>
                    <w:t>5</w:t>
                  </w:r>
                  <w:r w:rsidRPr="00EE08AA">
                    <w:rPr>
                      <w:kern w:val="2"/>
                      <w:sz w:val="18"/>
                      <w:szCs w:val="18"/>
                    </w:rPr>
                    <w:t>-</w:t>
                  </w:r>
                  <w:sdt>
                    <w:sdtPr>
                      <w:rPr>
                        <w:rFonts w:eastAsia="Arial Unicode MS"/>
                        <w:sz w:val="18"/>
                        <w:szCs w:val="18"/>
                        <w:highlight w:val="lightGray"/>
                      </w:rPr>
                      <w:id w:val="857075832"/>
                      <w:placeholder>
                        <w:docPart w:val="E341F9E632E34D3FA5D7DD11DFBC7FAB"/>
                      </w:placeholder>
                    </w:sdtPr>
                    <w:sdtContent>
                      <w:r w:rsidRPr="00EE08AA">
                        <w:rPr>
                          <w:rFonts w:eastAsia="Arial Unicode MS"/>
                          <w:sz w:val="18"/>
                          <w:szCs w:val="18"/>
                          <w:highlight w:val="lightGray"/>
                        </w:rPr>
                        <w:t xml:space="preserve">  </w:t>
                      </w:r>
                    </w:sdtContent>
                  </w:sdt>
                </w:p>
              </w:tc>
              <w:tc>
                <w:tcPr>
                  <w:tcW w:w="941" w:type="dxa"/>
                </w:tcPr>
                <w:p w14:paraId="2D2C6557" w14:textId="77777777" w:rsidR="002D3FEA" w:rsidRPr="00EE08AA" w:rsidRDefault="002D3FEA" w:rsidP="002D3FEA">
                  <w:pPr>
                    <w:jc w:val="both"/>
                    <w:rPr>
                      <w:b/>
                      <w:bCs/>
                      <w:kern w:val="2"/>
                      <w:sz w:val="18"/>
                      <w:szCs w:val="18"/>
                    </w:rPr>
                  </w:pPr>
                  <w:r w:rsidRPr="00EE08AA">
                    <w:rPr>
                      <w:b/>
                      <w:bCs/>
                      <w:kern w:val="2"/>
                      <w:sz w:val="18"/>
                      <w:szCs w:val="18"/>
                    </w:rPr>
                    <w:t>Sutarties numeris</w:t>
                  </w:r>
                </w:p>
              </w:tc>
              <w:tc>
                <w:tcPr>
                  <w:tcW w:w="1611" w:type="dxa"/>
                </w:tcPr>
                <w:p w14:paraId="1B38834A" w14:textId="77777777" w:rsidR="002D3FEA" w:rsidRPr="00EE08AA" w:rsidRDefault="002D3FEA" w:rsidP="002D3FEA">
                  <w:pPr>
                    <w:jc w:val="center"/>
                    <w:rPr>
                      <w:kern w:val="2"/>
                      <w:sz w:val="18"/>
                      <w:szCs w:val="18"/>
                    </w:rPr>
                  </w:pPr>
                </w:p>
              </w:tc>
            </w:tr>
          </w:tbl>
          <w:p w14:paraId="7C12A313" w14:textId="77777777" w:rsidR="002D3FEA" w:rsidRDefault="002D3FEA" w:rsidP="002D3FEA">
            <w:pPr>
              <w:pBdr>
                <w:top w:val="nil"/>
                <w:left w:val="nil"/>
                <w:bottom w:val="nil"/>
                <w:right w:val="nil"/>
                <w:between w:val="nil"/>
              </w:pBdr>
              <w:tabs>
                <w:tab w:val="left" w:pos="567"/>
                <w:tab w:val="left" w:pos="851"/>
              </w:tabs>
              <w:ind w:left="0" w:right="100"/>
              <w:jc w:val="center"/>
              <w:rPr>
                <w:caps/>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3"/>
              <w:gridCol w:w="1477"/>
              <w:gridCol w:w="2190"/>
            </w:tblGrid>
            <w:tr w:rsidR="002D3FEA" w:rsidRPr="00EE08AA" w14:paraId="4CA5D2AB" w14:textId="77777777" w:rsidTr="00C357B5">
              <w:tc>
                <w:tcPr>
                  <w:tcW w:w="4800" w:type="dxa"/>
                  <w:gridSpan w:val="3"/>
                </w:tcPr>
                <w:p w14:paraId="48B11600" w14:textId="77777777" w:rsidR="002D3FEA" w:rsidRPr="00EE08AA" w:rsidRDefault="002D3FEA" w:rsidP="002D3FEA">
                  <w:pPr>
                    <w:jc w:val="center"/>
                    <w:rPr>
                      <w:b/>
                      <w:bCs/>
                      <w:kern w:val="2"/>
                      <w:sz w:val="18"/>
                      <w:szCs w:val="18"/>
                    </w:rPr>
                  </w:pPr>
                  <w:r w:rsidRPr="00EE08AA">
                    <w:rPr>
                      <w:b/>
                      <w:bCs/>
                      <w:kern w:val="2"/>
                      <w:sz w:val="18"/>
                      <w:szCs w:val="18"/>
                    </w:rPr>
                    <w:t>1. SUTARTIES ŠALYS IR REKVIZITAI</w:t>
                  </w:r>
                </w:p>
              </w:tc>
            </w:tr>
            <w:tr w:rsidR="002D3FEA" w:rsidRPr="00EE08AA" w14:paraId="1C17222A" w14:textId="77777777" w:rsidTr="00C357B5">
              <w:tc>
                <w:tcPr>
                  <w:tcW w:w="1133" w:type="dxa"/>
                  <w:vMerge w:val="restart"/>
                </w:tcPr>
                <w:p w14:paraId="108FCDB4" w14:textId="77777777" w:rsidR="002D3FEA" w:rsidRPr="00EE08AA" w:rsidRDefault="002D3FEA" w:rsidP="002D3FEA">
                  <w:pPr>
                    <w:jc w:val="center"/>
                    <w:rPr>
                      <w:b/>
                      <w:bCs/>
                      <w:kern w:val="2"/>
                      <w:sz w:val="18"/>
                      <w:szCs w:val="18"/>
                    </w:rPr>
                  </w:pPr>
                </w:p>
                <w:p w14:paraId="77D33539" w14:textId="77777777" w:rsidR="002D3FEA" w:rsidRPr="00EE08AA" w:rsidRDefault="002D3FEA" w:rsidP="002D3FEA">
                  <w:pPr>
                    <w:jc w:val="center"/>
                    <w:rPr>
                      <w:b/>
                      <w:bCs/>
                      <w:kern w:val="2"/>
                      <w:sz w:val="18"/>
                      <w:szCs w:val="18"/>
                    </w:rPr>
                  </w:pPr>
                </w:p>
                <w:p w14:paraId="7CADCCCE" w14:textId="77777777" w:rsidR="002D3FEA" w:rsidRPr="00EE08AA" w:rsidRDefault="002D3FEA" w:rsidP="002D3FEA">
                  <w:pPr>
                    <w:jc w:val="center"/>
                    <w:rPr>
                      <w:b/>
                      <w:bCs/>
                      <w:kern w:val="2"/>
                      <w:sz w:val="18"/>
                      <w:szCs w:val="18"/>
                    </w:rPr>
                  </w:pPr>
                </w:p>
                <w:p w14:paraId="3296F9D7" w14:textId="77777777" w:rsidR="002D3FEA" w:rsidRPr="00EE08AA" w:rsidRDefault="002D3FEA" w:rsidP="002D3FEA">
                  <w:pPr>
                    <w:rPr>
                      <w:b/>
                      <w:bCs/>
                      <w:kern w:val="2"/>
                      <w:sz w:val="18"/>
                      <w:szCs w:val="18"/>
                    </w:rPr>
                  </w:pPr>
                </w:p>
                <w:p w14:paraId="64FB8272" w14:textId="77777777" w:rsidR="002D3FEA" w:rsidRPr="00EE08AA" w:rsidRDefault="002D3FEA" w:rsidP="002D3FEA">
                  <w:pPr>
                    <w:rPr>
                      <w:b/>
                      <w:bCs/>
                      <w:kern w:val="2"/>
                      <w:sz w:val="18"/>
                      <w:szCs w:val="18"/>
                    </w:rPr>
                  </w:pPr>
                  <w:r w:rsidRPr="00EE08AA">
                    <w:rPr>
                      <w:b/>
                      <w:bCs/>
                      <w:kern w:val="2"/>
                      <w:sz w:val="18"/>
                      <w:szCs w:val="18"/>
                    </w:rPr>
                    <w:t>1.1. Pirkėjo rekvizitai</w:t>
                  </w:r>
                </w:p>
              </w:tc>
              <w:tc>
                <w:tcPr>
                  <w:tcW w:w="1477" w:type="dxa"/>
                </w:tcPr>
                <w:p w14:paraId="1FC84B59" w14:textId="77777777" w:rsidR="002D3FEA" w:rsidRPr="00EE08AA" w:rsidRDefault="002D3FEA" w:rsidP="002D3FEA">
                  <w:pPr>
                    <w:rPr>
                      <w:kern w:val="2"/>
                      <w:sz w:val="18"/>
                      <w:szCs w:val="18"/>
                    </w:rPr>
                  </w:pPr>
                  <w:r w:rsidRPr="00EE08AA">
                    <w:rPr>
                      <w:kern w:val="2"/>
                      <w:sz w:val="18"/>
                      <w:szCs w:val="18"/>
                    </w:rPr>
                    <w:t>1.1.1. Pavadinimas</w:t>
                  </w:r>
                </w:p>
              </w:tc>
              <w:tc>
                <w:tcPr>
                  <w:tcW w:w="2190" w:type="dxa"/>
                </w:tcPr>
                <w:p w14:paraId="61FF5971" w14:textId="77777777" w:rsidR="002D3FEA" w:rsidRPr="00EE08AA" w:rsidRDefault="002D3FEA" w:rsidP="002D3FEA">
                  <w:pPr>
                    <w:jc w:val="center"/>
                    <w:rPr>
                      <w:kern w:val="2"/>
                      <w:sz w:val="18"/>
                      <w:szCs w:val="18"/>
                    </w:rPr>
                  </w:pPr>
                  <w:r w:rsidRPr="00EE08AA">
                    <w:rPr>
                      <w:kern w:val="2"/>
                      <w:sz w:val="18"/>
                      <w:szCs w:val="18"/>
                    </w:rPr>
                    <w:t>AB „Kelių priežiūra“</w:t>
                  </w:r>
                </w:p>
              </w:tc>
            </w:tr>
            <w:tr w:rsidR="002D3FEA" w:rsidRPr="00EE08AA" w14:paraId="648A65DF" w14:textId="77777777" w:rsidTr="00C357B5">
              <w:tc>
                <w:tcPr>
                  <w:tcW w:w="1133" w:type="dxa"/>
                  <w:vMerge/>
                </w:tcPr>
                <w:p w14:paraId="3E865E21" w14:textId="77777777" w:rsidR="002D3FEA" w:rsidRPr="00EE08AA" w:rsidRDefault="002D3FEA" w:rsidP="002D3FEA">
                  <w:pPr>
                    <w:rPr>
                      <w:kern w:val="2"/>
                      <w:sz w:val="18"/>
                      <w:szCs w:val="18"/>
                    </w:rPr>
                  </w:pPr>
                </w:p>
              </w:tc>
              <w:tc>
                <w:tcPr>
                  <w:tcW w:w="1477" w:type="dxa"/>
                </w:tcPr>
                <w:p w14:paraId="43D5ECA8" w14:textId="77777777" w:rsidR="002D3FEA" w:rsidRPr="00EE08AA" w:rsidRDefault="002D3FEA" w:rsidP="002D3FEA">
                  <w:pPr>
                    <w:rPr>
                      <w:kern w:val="2"/>
                      <w:sz w:val="18"/>
                      <w:szCs w:val="18"/>
                    </w:rPr>
                  </w:pPr>
                  <w:r w:rsidRPr="00EE08AA">
                    <w:rPr>
                      <w:kern w:val="2"/>
                      <w:sz w:val="18"/>
                      <w:szCs w:val="18"/>
                    </w:rPr>
                    <w:t>1.1.2. Juridinio asmens kodas</w:t>
                  </w:r>
                </w:p>
              </w:tc>
              <w:tc>
                <w:tcPr>
                  <w:tcW w:w="2190" w:type="dxa"/>
                </w:tcPr>
                <w:p w14:paraId="00E4CC9D" w14:textId="77777777" w:rsidR="002D3FEA" w:rsidRPr="00EE08AA" w:rsidRDefault="002D3FEA" w:rsidP="002D3FEA">
                  <w:pPr>
                    <w:jc w:val="center"/>
                    <w:rPr>
                      <w:kern w:val="2"/>
                      <w:sz w:val="18"/>
                      <w:szCs w:val="18"/>
                    </w:rPr>
                  </w:pPr>
                  <w:r w:rsidRPr="00EE08AA">
                    <w:rPr>
                      <w:kern w:val="2"/>
                      <w:sz w:val="18"/>
                      <w:szCs w:val="18"/>
                    </w:rPr>
                    <w:t>232112130</w:t>
                  </w:r>
                </w:p>
              </w:tc>
            </w:tr>
            <w:tr w:rsidR="002D3FEA" w:rsidRPr="00EE08AA" w14:paraId="6ED5648F" w14:textId="77777777" w:rsidTr="00C357B5">
              <w:tc>
                <w:tcPr>
                  <w:tcW w:w="1133" w:type="dxa"/>
                  <w:vMerge/>
                </w:tcPr>
                <w:p w14:paraId="2C72F6C1" w14:textId="77777777" w:rsidR="002D3FEA" w:rsidRPr="00EE08AA" w:rsidRDefault="002D3FEA" w:rsidP="002D3FEA">
                  <w:pPr>
                    <w:rPr>
                      <w:kern w:val="2"/>
                      <w:sz w:val="18"/>
                      <w:szCs w:val="18"/>
                    </w:rPr>
                  </w:pPr>
                </w:p>
              </w:tc>
              <w:tc>
                <w:tcPr>
                  <w:tcW w:w="1477" w:type="dxa"/>
                </w:tcPr>
                <w:p w14:paraId="517107C7" w14:textId="77777777" w:rsidR="002D3FEA" w:rsidRPr="00EE08AA" w:rsidRDefault="002D3FEA" w:rsidP="002D3FEA">
                  <w:pPr>
                    <w:rPr>
                      <w:kern w:val="2"/>
                      <w:sz w:val="18"/>
                      <w:szCs w:val="18"/>
                    </w:rPr>
                  </w:pPr>
                  <w:r w:rsidRPr="00EE08AA">
                    <w:rPr>
                      <w:kern w:val="2"/>
                      <w:sz w:val="18"/>
                      <w:szCs w:val="18"/>
                    </w:rPr>
                    <w:t>1.1.3. Adresas</w:t>
                  </w:r>
                </w:p>
              </w:tc>
              <w:tc>
                <w:tcPr>
                  <w:tcW w:w="2190" w:type="dxa"/>
                </w:tcPr>
                <w:p w14:paraId="784449F0" w14:textId="77777777" w:rsidR="002D3FEA" w:rsidRPr="00EE08AA" w:rsidRDefault="002D3FEA" w:rsidP="002D3FEA">
                  <w:pPr>
                    <w:jc w:val="center"/>
                    <w:rPr>
                      <w:kern w:val="2"/>
                      <w:sz w:val="18"/>
                      <w:szCs w:val="18"/>
                    </w:rPr>
                  </w:pPr>
                  <w:r w:rsidRPr="00EE08AA">
                    <w:rPr>
                      <w:kern w:val="2"/>
                      <w:sz w:val="18"/>
                      <w:szCs w:val="18"/>
                    </w:rPr>
                    <w:t>Savanorių pr. 321C, Kaunas 50120</w:t>
                  </w:r>
                </w:p>
              </w:tc>
            </w:tr>
            <w:tr w:rsidR="002D3FEA" w:rsidRPr="00EE08AA" w14:paraId="55F24B17" w14:textId="77777777" w:rsidTr="00C357B5">
              <w:tc>
                <w:tcPr>
                  <w:tcW w:w="1133" w:type="dxa"/>
                  <w:vMerge/>
                </w:tcPr>
                <w:p w14:paraId="0B7FC334" w14:textId="77777777" w:rsidR="002D3FEA" w:rsidRPr="00EE08AA" w:rsidRDefault="002D3FEA" w:rsidP="002D3FEA">
                  <w:pPr>
                    <w:rPr>
                      <w:kern w:val="2"/>
                      <w:sz w:val="18"/>
                      <w:szCs w:val="18"/>
                    </w:rPr>
                  </w:pPr>
                </w:p>
              </w:tc>
              <w:tc>
                <w:tcPr>
                  <w:tcW w:w="1477" w:type="dxa"/>
                </w:tcPr>
                <w:p w14:paraId="3F70621B" w14:textId="77777777" w:rsidR="002D3FEA" w:rsidRPr="00EE08AA" w:rsidRDefault="002D3FEA" w:rsidP="002D3FEA">
                  <w:pPr>
                    <w:rPr>
                      <w:kern w:val="2"/>
                      <w:sz w:val="18"/>
                      <w:szCs w:val="18"/>
                    </w:rPr>
                  </w:pPr>
                  <w:r w:rsidRPr="00EE08AA">
                    <w:rPr>
                      <w:kern w:val="2"/>
                      <w:sz w:val="18"/>
                      <w:szCs w:val="18"/>
                    </w:rPr>
                    <w:t>1.1.4. PVM mokėtojo kodas</w:t>
                  </w:r>
                </w:p>
              </w:tc>
              <w:tc>
                <w:tcPr>
                  <w:tcW w:w="2190" w:type="dxa"/>
                </w:tcPr>
                <w:p w14:paraId="557072D5" w14:textId="77777777" w:rsidR="002D3FEA" w:rsidRPr="00EE08AA" w:rsidRDefault="002D3FEA" w:rsidP="002D3FEA">
                  <w:pPr>
                    <w:jc w:val="center"/>
                    <w:rPr>
                      <w:kern w:val="2"/>
                      <w:sz w:val="18"/>
                      <w:szCs w:val="18"/>
                    </w:rPr>
                  </w:pPr>
                  <w:r w:rsidRPr="00EE08AA">
                    <w:rPr>
                      <w:kern w:val="2"/>
                      <w:sz w:val="18"/>
                      <w:szCs w:val="18"/>
                    </w:rPr>
                    <w:t>LT321121314</w:t>
                  </w:r>
                </w:p>
              </w:tc>
            </w:tr>
            <w:tr w:rsidR="002D3FEA" w:rsidRPr="00EE08AA" w14:paraId="20C558AF" w14:textId="77777777" w:rsidTr="00C357B5">
              <w:tc>
                <w:tcPr>
                  <w:tcW w:w="1133" w:type="dxa"/>
                  <w:vMerge/>
                </w:tcPr>
                <w:p w14:paraId="4B3798E8" w14:textId="77777777" w:rsidR="002D3FEA" w:rsidRPr="00EE08AA" w:rsidRDefault="002D3FEA" w:rsidP="002D3FEA">
                  <w:pPr>
                    <w:rPr>
                      <w:kern w:val="2"/>
                      <w:sz w:val="18"/>
                      <w:szCs w:val="18"/>
                    </w:rPr>
                  </w:pPr>
                </w:p>
              </w:tc>
              <w:tc>
                <w:tcPr>
                  <w:tcW w:w="1477" w:type="dxa"/>
                </w:tcPr>
                <w:p w14:paraId="2EF1D72C" w14:textId="77777777" w:rsidR="002D3FEA" w:rsidRPr="00EE08AA" w:rsidRDefault="002D3FEA" w:rsidP="002D3FEA">
                  <w:pPr>
                    <w:rPr>
                      <w:kern w:val="2"/>
                      <w:sz w:val="18"/>
                      <w:szCs w:val="18"/>
                    </w:rPr>
                  </w:pPr>
                  <w:r w:rsidRPr="00EE08AA">
                    <w:rPr>
                      <w:kern w:val="2"/>
                      <w:sz w:val="18"/>
                      <w:szCs w:val="18"/>
                    </w:rPr>
                    <w:t>1.1.5. Atsiskaitomoji sąskaita</w:t>
                  </w:r>
                </w:p>
              </w:tc>
              <w:tc>
                <w:tcPr>
                  <w:tcW w:w="2190" w:type="dxa"/>
                </w:tcPr>
                <w:p w14:paraId="0ED87320" w14:textId="77777777" w:rsidR="002D3FEA" w:rsidRPr="00EE08AA" w:rsidRDefault="002D3FEA" w:rsidP="002D3FEA">
                  <w:pPr>
                    <w:jc w:val="center"/>
                    <w:rPr>
                      <w:kern w:val="2"/>
                      <w:sz w:val="18"/>
                      <w:szCs w:val="18"/>
                    </w:rPr>
                  </w:pPr>
                  <w:r w:rsidRPr="00EE08AA">
                    <w:rPr>
                      <w:kern w:val="2"/>
                      <w:sz w:val="18"/>
                      <w:szCs w:val="18"/>
                    </w:rPr>
                    <w:t>LT617044060003560452</w:t>
                  </w:r>
                </w:p>
              </w:tc>
            </w:tr>
            <w:tr w:rsidR="002D3FEA" w:rsidRPr="00EE08AA" w14:paraId="6CA7A36F" w14:textId="77777777" w:rsidTr="00C357B5">
              <w:tc>
                <w:tcPr>
                  <w:tcW w:w="1133" w:type="dxa"/>
                  <w:vMerge/>
                </w:tcPr>
                <w:p w14:paraId="4DE8050B" w14:textId="77777777" w:rsidR="002D3FEA" w:rsidRPr="00EE08AA" w:rsidRDefault="002D3FEA" w:rsidP="002D3FEA">
                  <w:pPr>
                    <w:rPr>
                      <w:kern w:val="2"/>
                      <w:sz w:val="18"/>
                      <w:szCs w:val="18"/>
                    </w:rPr>
                  </w:pPr>
                </w:p>
              </w:tc>
              <w:tc>
                <w:tcPr>
                  <w:tcW w:w="1477" w:type="dxa"/>
                </w:tcPr>
                <w:p w14:paraId="59165E2C" w14:textId="77777777" w:rsidR="002D3FEA" w:rsidRPr="00EE08AA" w:rsidRDefault="002D3FEA" w:rsidP="002D3FEA">
                  <w:pPr>
                    <w:rPr>
                      <w:kern w:val="2"/>
                      <w:sz w:val="18"/>
                      <w:szCs w:val="18"/>
                    </w:rPr>
                  </w:pPr>
                  <w:r w:rsidRPr="00EE08AA">
                    <w:rPr>
                      <w:kern w:val="2"/>
                      <w:sz w:val="18"/>
                      <w:szCs w:val="18"/>
                    </w:rPr>
                    <w:t>1.1.6. Bankas, banko kodas</w:t>
                  </w:r>
                </w:p>
              </w:tc>
              <w:tc>
                <w:tcPr>
                  <w:tcW w:w="2190" w:type="dxa"/>
                </w:tcPr>
                <w:p w14:paraId="4A279C65" w14:textId="77777777" w:rsidR="002D3FEA" w:rsidRPr="00EE08AA" w:rsidRDefault="002D3FEA" w:rsidP="002D3FEA">
                  <w:pPr>
                    <w:jc w:val="center"/>
                    <w:rPr>
                      <w:kern w:val="2"/>
                      <w:sz w:val="18"/>
                      <w:szCs w:val="18"/>
                    </w:rPr>
                  </w:pPr>
                  <w:r w:rsidRPr="00EE08AA">
                    <w:rPr>
                      <w:kern w:val="2"/>
                      <w:sz w:val="18"/>
                      <w:szCs w:val="18"/>
                    </w:rPr>
                    <w:t>AB SEB bankas, b.k. 70440</w:t>
                  </w:r>
                </w:p>
              </w:tc>
            </w:tr>
            <w:tr w:rsidR="002D3FEA" w:rsidRPr="00EE08AA" w14:paraId="78DA1C49" w14:textId="77777777" w:rsidTr="00C357B5">
              <w:tc>
                <w:tcPr>
                  <w:tcW w:w="1133" w:type="dxa"/>
                  <w:vMerge/>
                </w:tcPr>
                <w:p w14:paraId="7635C3DF" w14:textId="77777777" w:rsidR="002D3FEA" w:rsidRPr="00EE08AA" w:rsidRDefault="002D3FEA" w:rsidP="002D3FEA">
                  <w:pPr>
                    <w:rPr>
                      <w:kern w:val="2"/>
                      <w:sz w:val="18"/>
                      <w:szCs w:val="18"/>
                    </w:rPr>
                  </w:pPr>
                </w:p>
              </w:tc>
              <w:tc>
                <w:tcPr>
                  <w:tcW w:w="1477" w:type="dxa"/>
                </w:tcPr>
                <w:p w14:paraId="07A8273E" w14:textId="77777777" w:rsidR="002D3FEA" w:rsidRPr="00EE08AA" w:rsidRDefault="002D3FEA" w:rsidP="002D3FEA">
                  <w:pPr>
                    <w:rPr>
                      <w:kern w:val="2"/>
                      <w:sz w:val="18"/>
                      <w:szCs w:val="18"/>
                    </w:rPr>
                  </w:pPr>
                  <w:r w:rsidRPr="00EE08AA">
                    <w:rPr>
                      <w:kern w:val="2"/>
                      <w:sz w:val="18"/>
                      <w:szCs w:val="18"/>
                    </w:rPr>
                    <w:t>1.1.7. Telefonas</w:t>
                  </w:r>
                </w:p>
              </w:tc>
              <w:tc>
                <w:tcPr>
                  <w:tcW w:w="2190" w:type="dxa"/>
                </w:tcPr>
                <w:p w14:paraId="58F63849" w14:textId="77777777" w:rsidR="002D3FEA" w:rsidRPr="00EE08AA" w:rsidRDefault="002D3FEA" w:rsidP="002D3FEA">
                  <w:pPr>
                    <w:jc w:val="center"/>
                    <w:rPr>
                      <w:kern w:val="2"/>
                      <w:sz w:val="18"/>
                      <w:szCs w:val="18"/>
                    </w:rPr>
                  </w:pPr>
                  <w:r w:rsidRPr="00EE08AA">
                    <w:rPr>
                      <w:kern w:val="2"/>
                      <w:sz w:val="18"/>
                      <w:szCs w:val="18"/>
                    </w:rPr>
                    <w:t>(</w:t>
                  </w:r>
                  <w:r>
                    <w:rPr>
                      <w:kern w:val="2"/>
                      <w:sz w:val="18"/>
                      <w:szCs w:val="18"/>
                    </w:rPr>
                    <w:t>0</w:t>
                  </w:r>
                  <w:r w:rsidRPr="00EE08AA">
                    <w:rPr>
                      <w:kern w:val="2"/>
                      <w:sz w:val="18"/>
                      <w:szCs w:val="18"/>
                    </w:rPr>
                    <w:t>-37) 202293</w:t>
                  </w:r>
                </w:p>
              </w:tc>
            </w:tr>
            <w:tr w:rsidR="002D3FEA" w:rsidRPr="00EE08AA" w14:paraId="7D1FA4CE" w14:textId="77777777" w:rsidTr="00C357B5">
              <w:tc>
                <w:tcPr>
                  <w:tcW w:w="1133" w:type="dxa"/>
                  <w:vMerge/>
                </w:tcPr>
                <w:p w14:paraId="627C1F91" w14:textId="77777777" w:rsidR="002D3FEA" w:rsidRPr="00EE08AA" w:rsidRDefault="002D3FEA" w:rsidP="002D3FEA">
                  <w:pPr>
                    <w:rPr>
                      <w:kern w:val="2"/>
                      <w:sz w:val="18"/>
                      <w:szCs w:val="18"/>
                    </w:rPr>
                  </w:pPr>
                </w:p>
              </w:tc>
              <w:tc>
                <w:tcPr>
                  <w:tcW w:w="1477" w:type="dxa"/>
                  <w:tcBorders>
                    <w:bottom w:val="single" w:sz="4" w:space="0" w:color="auto"/>
                  </w:tcBorders>
                </w:tcPr>
                <w:p w14:paraId="4ED3F20A" w14:textId="77777777" w:rsidR="002D3FEA" w:rsidRPr="00EE08AA" w:rsidRDefault="002D3FEA" w:rsidP="002D3FEA">
                  <w:pPr>
                    <w:rPr>
                      <w:kern w:val="2"/>
                      <w:sz w:val="18"/>
                      <w:szCs w:val="18"/>
                    </w:rPr>
                  </w:pPr>
                  <w:r w:rsidRPr="00EE08AA">
                    <w:rPr>
                      <w:kern w:val="2"/>
                      <w:sz w:val="18"/>
                      <w:szCs w:val="18"/>
                    </w:rPr>
                    <w:t>1.1.8. El. paštas</w:t>
                  </w:r>
                </w:p>
              </w:tc>
              <w:tc>
                <w:tcPr>
                  <w:tcW w:w="2190" w:type="dxa"/>
                  <w:tcBorders>
                    <w:bottom w:val="single" w:sz="4" w:space="0" w:color="auto"/>
                  </w:tcBorders>
                </w:tcPr>
                <w:p w14:paraId="33F946D8" w14:textId="77777777" w:rsidR="002D3FEA" w:rsidRPr="00EE08AA" w:rsidRDefault="002D3FEA" w:rsidP="002D3FEA">
                  <w:pPr>
                    <w:jc w:val="center"/>
                    <w:rPr>
                      <w:kern w:val="2"/>
                      <w:sz w:val="18"/>
                      <w:szCs w:val="18"/>
                    </w:rPr>
                  </w:pPr>
                  <w:r w:rsidRPr="00EE08AA">
                    <w:rPr>
                      <w:kern w:val="2"/>
                      <w:sz w:val="18"/>
                      <w:szCs w:val="18"/>
                    </w:rPr>
                    <w:t>info@keliuprieziura.lt</w:t>
                  </w:r>
                </w:p>
              </w:tc>
            </w:tr>
            <w:tr w:rsidR="002D3FEA" w:rsidRPr="00EE08AA" w14:paraId="3470DEBF" w14:textId="77777777" w:rsidTr="00C357B5">
              <w:tc>
                <w:tcPr>
                  <w:tcW w:w="1133" w:type="dxa"/>
                  <w:vMerge/>
                </w:tcPr>
                <w:p w14:paraId="420278F5" w14:textId="77777777" w:rsidR="002D3FEA" w:rsidRPr="00160CDD" w:rsidRDefault="002D3FEA" w:rsidP="002D3FEA">
                  <w:pPr>
                    <w:rPr>
                      <w:kern w:val="2"/>
                      <w:sz w:val="18"/>
                      <w:szCs w:val="18"/>
                    </w:rPr>
                  </w:pPr>
                </w:p>
              </w:tc>
              <w:tc>
                <w:tcPr>
                  <w:tcW w:w="1477" w:type="dxa"/>
                  <w:tcBorders>
                    <w:bottom w:val="single" w:sz="4" w:space="0" w:color="auto"/>
                  </w:tcBorders>
                </w:tcPr>
                <w:p w14:paraId="73E72E3C" w14:textId="77777777" w:rsidR="002D3FEA" w:rsidRPr="00160CDD" w:rsidRDefault="002D3FEA" w:rsidP="002D3FEA">
                  <w:pPr>
                    <w:rPr>
                      <w:kern w:val="2"/>
                      <w:sz w:val="18"/>
                      <w:szCs w:val="18"/>
                    </w:rPr>
                  </w:pPr>
                  <w:r w:rsidRPr="00160CDD">
                    <w:rPr>
                      <w:kern w:val="2"/>
                      <w:sz w:val="18"/>
                      <w:szCs w:val="18"/>
                    </w:rPr>
                    <w:t>1.1.9 Šalies atstovas</w:t>
                  </w:r>
                </w:p>
              </w:tc>
              <w:tc>
                <w:tcPr>
                  <w:tcW w:w="2190" w:type="dxa"/>
                  <w:tcBorders>
                    <w:bottom w:val="single" w:sz="4" w:space="0" w:color="auto"/>
                  </w:tcBorders>
                </w:tcPr>
                <w:p w14:paraId="06E5AED5" w14:textId="77777777" w:rsidR="002D3FEA" w:rsidRPr="00160CDD" w:rsidRDefault="002D3FEA" w:rsidP="002D3FEA">
                  <w:pPr>
                    <w:jc w:val="center"/>
                    <w:rPr>
                      <w:kern w:val="2"/>
                      <w:sz w:val="18"/>
                      <w:szCs w:val="18"/>
                    </w:rPr>
                  </w:pPr>
                </w:p>
              </w:tc>
            </w:tr>
            <w:tr w:rsidR="002D3FEA" w:rsidRPr="00EE08AA" w14:paraId="51E53F33" w14:textId="77777777" w:rsidTr="00C357B5">
              <w:tc>
                <w:tcPr>
                  <w:tcW w:w="1133" w:type="dxa"/>
                  <w:vMerge/>
                  <w:tcBorders>
                    <w:bottom w:val="single" w:sz="12" w:space="0" w:color="auto"/>
                  </w:tcBorders>
                </w:tcPr>
                <w:p w14:paraId="691E1628" w14:textId="77777777" w:rsidR="002D3FEA" w:rsidRPr="00EE08AA" w:rsidRDefault="002D3FEA" w:rsidP="002D3FEA">
                  <w:pPr>
                    <w:rPr>
                      <w:kern w:val="2"/>
                      <w:sz w:val="18"/>
                      <w:szCs w:val="18"/>
                    </w:rPr>
                  </w:pPr>
                </w:p>
              </w:tc>
              <w:tc>
                <w:tcPr>
                  <w:tcW w:w="1477" w:type="dxa"/>
                  <w:tcBorders>
                    <w:top w:val="single" w:sz="4" w:space="0" w:color="auto"/>
                    <w:bottom w:val="single" w:sz="12" w:space="0" w:color="auto"/>
                  </w:tcBorders>
                </w:tcPr>
                <w:p w14:paraId="4244F564" w14:textId="77777777" w:rsidR="002D3FEA" w:rsidRPr="00160CDD" w:rsidRDefault="002D3FEA" w:rsidP="002D3FEA">
                  <w:pPr>
                    <w:rPr>
                      <w:kern w:val="2"/>
                      <w:sz w:val="18"/>
                      <w:szCs w:val="18"/>
                    </w:rPr>
                  </w:pPr>
                  <w:r w:rsidRPr="00160CDD">
                    <w:rPr>
                      <w:kern w:val="2"/>
                      <w:sz w:val="18"/>
                      <w:szCs w:val="18"/>
                    </w:rPr>
                    <w:t>1.1.10 Atstovavimo pagrindas</w:t>
                  </w:r>
                </w:p>
              </w:tc>
              <w:tc>
                <w:tcPr>
                  <w:tcW w:w="2190" w:type="dxa"/>
                  <w:tcBorders>
                    <w:top w:val="single" w:sz="4" w:space="0" w:color="auto"/>
                    <w:bottom w:val="single" w:sz="12" w:space="0" w:color="auto"/>
                  </w:tcBorders>
                </w:tcPr>
                <w:p w14:paraId="6A86D6A4" w14:textId="77777777" w:rsidR="002D3FEA" w:rsidRPr="00EE08AA" w:rsidRDefault="002D3FEA" w:rsidP="002D3FEA">
                  <w:pPr>
                    <w:jc w:val="center"/>
                    <w:rPr>
                      <w:kern w:val="2"/>
                      <w:sz w:val="18"/>
                      <w:szCs w:val="18"/>
                    </w:rPr>
                  </w:pPr>
                </w:p>
              </w:tc>
            </w:tr>
            <w:tr w:rsidR="002D3FEA" w:rsidRPr="00EE08AA" w14:paraId="78CD5557" w14:textId="77777777" w:rsidTr="00C357B5">
              <w:tc>
                <w:tcPr>
                  <w:tcW w:w="1133" w:type="dxa"/>
                  <w:vMerge w:val="restart"/>
                  <w:tcBorders>
                    <w:top w:val="single" w:sz="12" w:space="0" w:color="auto"/>
                  </w:tcBorders>
                </w:tcPr>
                <w:p w14:paraId="62B65766" w14:textId="77777777" w:rsidR="002D3FEA" w:rsidRPr="00EE08AA" w:rsidRDefault="002D3FEA" w:rsidP="002D3FEA">
                  <w:pPr>
                    <w:rPr>
                      <w:b/>
                      <w:bCs/>
                      <w:kern w:val="2"/>
                      <w:sz w:val="18"/>
                      <w:szCs w:val="18"/>
                    </w:rPr>
                  </w:pPr>
                </w:p>
                <w:p w14:paraId="0843D606" w14:textId="77777777" w:rsidR="002D3FEA" w:rsidRPr="00EE08AA" w:rsidRDefault="002D3FEA" w:rsidP="002D3FEA">
                  <w:pPr>
                    <w:rPr>
                      <w:b/>
                      <w:bCs/>
                      <w:kern w:val="2"/>
                      <w:sz w:val="18"/>
                      <w:szCs w:val="18"/>
                    </w:rPr>
                  </w:pPr>
                </w:p>
                <w:p w14:paraId="2D766239" w14:textId="77777777" w:rsidR="002D3FEA" w:rsidRPr="00EE08AA" w:rsidRDefault="002D3FEA" w:rsidP="002D3FEA">
                  <w:pPr>
                    <w:rPr>
                      <w:b/>
                      <w:bCs/>
                      <w:kern w:val="2"/>
                      <w:sz w:val="18"/>
                      <w:szCs w:val="18"/>
                    </w:rPr>
                  </w:pPr>
                </w:p>
                <w:p w14:paraId="31A2E778" w14:textId="77777777" w:rsidR="002D3FEA" w:rsidRPr="00EE08AA" w:rsidRDefault="002D3FEA" w:rsidP="002D3FEA">
                  <w:pPr>
                    <w:rPr>
                      <w:b/>
                      <w:bCs/>
                      <w:kern w:val="2"/>
                      <w:sz w:val="18"/>
                      <w:szCs w:val="18"/>
                    </w:rPr>
                  </w:pPr>
                  <w:r w:rsidRPr="00EE08AA">
                    <w:rPr>
                      <w:b/>
                      <w:bCs/>
                      <w:kern w:val="2"/>
                      <w:sz w:val="18"/>
                      <w:szCs w:val="18"/>
                    </w:rPr>
                    <w:t>1.2. Tiekėjo rekvizitai</w:t>
                  </w:r>
                </w:p>
                <w:p w14:paraId="5196BA5D" w14:textId="77777777" w:rsidR="002D3FEA" w:rsidRPr="00EE08AA" w:rsidRDefault="002D3FEA" w:rsidP="002D3FEA">
                  <w:pPr>
                    <w:rPr>
                      <w:b/>
                      <w:bCs/>
                      <w:kern w:val="2"/>
                      <w:sz w:val="18"/>
                      <w:szCs w:val="18"/>
                    </w:rPr>
                  </w:pPr>
                </w:p>
              </w:tc>
              <w:tc>
                <w:tcPr>
                  <w:tcW w:w="1477" w:type="dxa"/>
                  <w:tcBorders>
                    <w:top w:val="single" w:sz="12" w:space="0" w:color="auto"/>
                  </w:tcBorders>
                </w:tcPr>
                <w:p w14:paraId="1E785E79" w14:textId="77777777" w:rsidR="002D3FEA" w:rsidRPr="00EE08AA" w:rsidRDefault="002D3FEA" w:rsidP="002D3FEA">
                  <w:pPr>
                    <w:rPr>
                      <w:kern w:val="2"/>
                      <w:sz w:val="18"/>
                      <w:szCs w:val="18"/>
                    </w:rPr>
                  </w:pPr>
                  <w:r w:rsidRPr="00EE08AA">
                    <w:rPr>
                      <w:kern w:val="2"/>
                      <w:sz w:val="18"/>
                      <w:szCs w:val="18"/>
                    </w:rPr>
                    <w:t>1.2.1. Pavadinimas</w:t>
                  </w:r>
                </w:p>
              </w:tc>
              <w:tc>
                <w:tcPr>
                  <w:tcW w:w="2190" w:type="dxa"/>
                  <w:tcBorders>
                    <w:top w:val="single" w:sz="12" w:space="0" w:color="auto"/>
                  </w:tcBorders>
                </w:tcPr>
                <w:p w14:paraId="0ACD15E3" w14:textId="77777777" w:rsidR="002D3FEA" w:rsidRPr="00EE08AA" w:rsidRDefault="002D3FEA" w:rsidP="002D3FEA">
                  <w:pPr>
                    <w:jc w:val="center"/>
                    <w:rPr>
                      <w:kern w:val="2"/>
                      <w:sz w:val="18"/>
                      <w:szCs w:val="18"/>
                    </w:rPr>
                  </w:pPr>
                </w:p>
              </w:tc>
            </w:tr>
            <w:tr w:rsidR="002D3FEA" w:rsidRPr="00EE08AA" w14:paraId="2BCA3465" w14:textId="77777777" w:rsidTr="00C357B5">
              <w:tc>
                <w:tcPr>
                  <w:tcW w:w="1133" w:type="dxa"/>
                  <w:vMerge/>
                </w:tcPr>
                <w:p w14:paraId="784FED6D" w14:textId="77777777" w:rsidR="002D3FEA" w:rsidRPr="00EE08AA" w:rsidRDefault="002D3FEA" w:rsidP="002D3FEA">
                  <w:pPr>
                    <w:rPr>
                      <w:b/>
                      <w:bCs/>
                      <w:kern w:val="2"/>
                      <w:sz w:val="18"/>
                      <w:szCs w:val="18"/>
                    </w:rPr>
                  </w:pPr>
                </w:p>
              </w:tc>
              <w:tc>
                <w:tcPr>
                  <w:tcW w:w="1477" w:type="dxa"/>
                </w:tcPr>
                <w:p w14:paraId="2D54747F" w14:textId="77777777" w:rsidR="002D3FEA" w:rsidRPr="00EE08AA" w:rsidRDefault="002D3FEA" w:rsidP="002D3FEA">
                  <w:pPr>
                    <w:rPr>
                      <w:kern w:val="2"/>
                      <w:sz w:val="18"/>
                      <w:szCs w:val="18"/>
                    </w:rPr>
                  </w:pPr>
                  <w:r w:rsidRPr="00EE08AA">
                    <w:rPr>
                      <w:kern w:val="2"/>
                      <w:sz w:val="18"/>
                      <w:szCs w:val="18"/>
                    </w:rPr>
                    <w:t>1.2.2. Juridinio asmens kodas</w:t>
                  </w:r>
                </w:p>
              </w:tc>
              <w:tc>
                <w:tcPr>
                  <w:tcW w:w="2190" w:type="dxa"/>
                </w:tcPr>
                <w:p w14:paraId="1C05F665" w14:textId="77777777" w:rsidR="002D3FEA" w:rsidRPr="00EE08AA" w:rsidRDefault="002D3FEA" w:rsidP="002D3FEA">
                  <w:pPr>
                    <w:jc w:val="center"/>
                    <w:rPr>
                      <w:kern w:val="2"/>
                      <w:sz w:val="18"/>
                      <w:szCs w:val="18"/>
                    </w:rPr>
                  </w:pPr>
                </w:p>
              </w:tc>
            </w:tr>
            <w:tr w:rsidR="002D3FEA" w:rsidRPr="00EE08AA" w14:paraId="7228B8E8" w14:textId="77777777" w:rsidTr="00C357B5">
              <w:tc>
                <w:tcPr>
                  <w:tcW w:w="1133" w:type="dxa"/>
                  <w:vMerge/>
                </w:tcPr>
                <w:p w14:paraId="0748C6E9" w14:textId="77777777" w:rsidR="002D3FEA" w:rsidRPr="00EE08AA" w:rsidRDefault="002D3FEA" w:rsidP="002D3FEA">
                  <w:pPr>
                    <w:rPr>
                      <w:b/>
                      <w:bCs/>
                      <w:kern w:val="2"/>
                      <w:sz w:val="18"/>
                      <w:szCs w:val="18"/>
                    </w:rPr>
                  </w:pPr>
                </w:p>
              </w:tc>
              <w:tc>
                <w:tcPr>
                  <w:tcW w:w="1477" w:type="dxa"/>
                </w:tcPr>
                <w:p w14:paraId="0E037F50" w14:textId="77777777" w:rsidR="002D3FEA" w:rsidRPr="00EE08AA" w:rsidRDefault="002D3FEA" w:rsidP="002D3FEA">
                  <w:pPr>
                    <w:rPr>
                      <w:kern w:val="2"/>
                      <w:sz w:val="18"/>
                      <w:szCs w:val="18"/>
                    </w:rPr>
                  </w:pPr>
                  <w:r w:rsidRPr="00EE08AA">
                    <w:rPr>
                      <w:kern w:val="2"/>
                      <w:sz w:val="18"/>
                      <w:szCs w:val="18"/>
                    </w:rPr>
                    <w:t>1.2.3. Adresas</w:t>
                  </w:r>
                </w:p>
              </w:tc>
              <w:tc>
                <w:tcPr>
                  <w:tcW w:w="2190" w:type="dxa"/>
                </w:tcPr>
                <w:p w14:paraId="3737C90D" w14:textId="77777777" w:rsidR="002D3FEA" w:rsidRPr="00EE08AA" w:rsidRDefault="002D3FEA" w:rsidP="002D3FEA">
                  <w:pPr>
                    <w:jc w:val="center"/>
                    <w:rPr>
                      <w:kern w:val="2"/>
                      <w:sz w:val="18"/>
                      <w:szCs w:val="18"/>
                    </w:rPr>
                  </w:pPr>
                </w:p>
              </w:tc>
            </w:tr>
            <w:tr w:rsidR="002D3FEA" w:rsidRPr="00EE08AA" w14:paraId="2389F6C1" w14:textId="77777777" w:rsidTr="00C357B5">
              <w:tc>
                <w:tcPr>
                  <w:tcW w:w="1133" w:type="dxa"/>
                  <w:vMerge/>
                </w:tcPr>
                <w:p w14:paraId="1F4A9D89" w14:textId="77777777" w:rsidR="002D3FEA" w:rsidRPr="00EE08AA" w:rsidRDefault="002D3FEA" w:rsidP="002D3FEA">
                  <w:pPr>
                    <w:rPr>
                      <w:b/>
                      <w:bCs/>
                      <w:kern w:val="2"/>
                      <w:sz w:val="18"/>
                      <w:szCs w:val="18"/>
                    </w:rPr>
                  </w:pPr>
                </w:p>
              </w:tc>
              <w:tc>
                <w:tcPr>
                  <w:tcW w:w="1477" w:type="dxa"/>
                </w:tcPr>
                <w:p w14:paraId="0C8A50FD" w14:textId="77777777" w:rsidR="002D3FEA" w:rsidRPr="00EE08AA" w:rsidRDefault="002D3FEA" w:rsidP="002D3FEA">
                  <w:pPr>
                    <w:rPr>
                      <w:kern w:val="2"/>
                      <w:sz w:val="18"/>
                      <w:szCs w:val="18"/>
                    </w:rPr>
                  </w:pPr>
                  <w:r w:rsidRPr="00EE08AA">
                    <w:rPr>
                      <w:kern w:val="2"/>
                      <w:sz w:val="18"/>
                      <w:szCs w:val="18"/>
                    </w:rPr>
                    <w:t>1.2.4. PVM mokėtojo kodas</w:t>
                  </w:r>
                </w:p>
              </w:tc>
              <w:tc>
                <w:tcPr>
                  <w:tcW w:w="2190" w:type="dxa"/>
                </w:tcPr>
                <w:p w14:paraId="3151A093" w14:textId="77777777" w:rsidR="002D3FEA" w:rsidRPr="00EE08AA" w:rsidRDefault="002D3FEA" w:rsidP="002D3FEA">
                  <w:pPr>
                    <w:jc w:val="center"/>
                    <w:rPr>
                      <w:kern w:val="2"/>
                      <w:sz w:val="18"/>
                      <w:szCs w:val="18"/>
                    </w:rPr>
                  </w:pPr>
                </w:p>
              </w:tc>
            </w:tr>
            <w:tr w:rsidR="002D3FEA" w:rsidRPr="00EE08AA" w14:paraId="214C5C9A" w14:textId="77777777" w:rsidTr="00C357B5">
              <w:tc>
                <w:tcPr>
                  <w:tcW w:w="1133" w:type="dxa"/>
                  <w:vMerge/>
                </w:tcPr>
                <w:p w14:paraId="7ECC0B4C" w14:textId="77777777" w:rsidR="002D3FEA" w:rsidRPr="00EE08AA" w:rsidRDefault="002D3FEA" w:rsidP="002D3FEA">
                  <w:pPr>
                    <w:rPr>
                      <w:b/>
                      <w:bCs/>
                      <w:kern w:val="2"/>
                      <w:sz w:val="18"/>
                      <w:szCs w:val="18"/>
                    </w:rPr>
                  </w:pPr>
                </w:p>
              </w:tc>
              <w:tc>
                <w:tcPr>
                  <w:tcW w:w="1477" w:type="dxa"/>
                </w:tcPr>
                <w:p w14:paraId="74DA63DC" w14:textId="77777777" w:rsidR="002D3FEA" w:rsidRPr="00EE08AA" w:rsidRDefault="002D3FEA" w:rsidP="002D3FEA">
                  <w:pPr>
                    <w:rPr>
                      <w:kern w:val="2"/>
                      <w:sz w:val="18"/>
                      <w:szCs w:val="18"/>
                    </w:rPr>
                  </w:pPr>
                  <w:r w:rsidRPr="00EE08AA">
                    <w:rPr>
                      <w:kern w:val="2"/>
                      <w:sz w:val="18"/>
                      <w:szCs w:val="18"/>
                    </w:rPr>
                    <w:t>1.2.5. Atsiskaitomoji sąskaita</w:t>
                  </w:r>
                </w:p>
              </w:tc>
              <w:tc>
                <w:tcPr>
                  <w:tcW w:w="2190" w:type="dxa"/>
                </w:tcPr>
                <w:p w14:paraId="7935D57F" w14:textId="77777777" w:rsidR="002D3FEA" w:rsidRPr="00EE08AA" w:rsidRDefault="002D3FEA" w:rsidP="002D3FEA">
                  <w:pPr>
                    <w:jc w:val="center"/>
                    <w:rPr>
                      <w:kern w:val="2"/>
                      <w:sz w:val="18"/>
                      <w:szCs w:val="18"/>
                    </w:rPr>
                  </w:pPr>
                </w:p>
              </w:tc>
            </w:tr>
            <w:tr w:rsidR="002D3FEA" w:rsidRPr="00EE08AA" w14:paraId="28F59B46" w14:textId="77777777" w:rsidTr="00C357B5">
              <w:tc>
                <w:tcPr>
                  <w:tcW w:w="1133" w:type="dxa"/>
                  <w:vMerge/>
                </w:tcPr>
                <w:p w14:paraId="09895657" w14:textId="77777777" w:rsidR="002D3FEA" w:rsidRPr="00EE08AA" w:rsidRDefault="002D3FEA" w:rsidP="002D3FEA">
                  <w:pPr>
                    <w:rPr>
                      <w:b/>
                      <w:bCs/>
                      <w:kern w:val="2"/>
                      <w:sz w:val="18"/>
                      <w:szCs w:val="18"/>
                    </w:rPr>
                  </w:pPr>
                </w:p>
              </w:tc>
              <w:tc>
                <w:tcPr>
                  <w:tcW w:w="1477" w:type="dxa"/>
                </w:tcPr>
                <w:p w14:paraId="74C20BA3" w14:textId="77777777" w:rsidR="002D3FEA" w:rsidRPr="00EE08AA" w:rsidRDefault="002D3FEA" w:rsidP="002D3FEA">
                  <w:pPr>
                    <w:rPr>
                      <w:kern w:val="2"/>
                      <w:sz w:val="18"/>
                      <w:szCs w:val="18"/>
                    </w:rPr>
                  </w:pPr>
                  <w:r w:rsidRPr="00EE08AA">
                    <w:rPr>
                      <w:kern w:val="2"/>
                      <w:sz w:val="18"/>
                      <w:szCs w:val="18"/>
                    </w:rPr>
                    <w:t>1.2.6. Bankas, banko kodas</w:t>
                  </w:r>
                </w:p>
              </w:tc>
              <w:tc>
                <w:tcPr>
                  <w:tcW w:w="2190" w:type="dxa"/>
                </w:tcPr>
                <w:p w14:paraId="534569B8" w14:textId="77777777" w:rsidR="002D3FEA" w:rsidRPr="00EE08AA" w:rsidRDefault="002D3FEA" w:rsidP="002D3FEA">
                  <w:pPr>
                    <w:jc w:val="center"/>
                    <w:rPr>
                      <w:kern w:val="2"/>
                      <w:sz w:val="18"/>
                      <w:szCs w:val="18"/>
                    </w:rPr>
                  </w:pPr>
                </w:p>
              </w:tc>
            </w:tr>
            <w:tr w:rsidR="002D3FEA" w:rsidRPr="00EE08AA" w14:paraId="243C36AC" w14:textId="77777777" w:rsidTr="00C357B5">
              <w:tc>
                <w:tcPr>
                  <w:tcW w:w="1133" w:type="dxa"/>
                  <w:vMerge/>
                </w:tcPr>
                <w:p w14:paraId="7152A7B1" w14:textId="77777777" w:rsidR="002D3FEA" w:rsidRPr="00EE08AA" w:rsidRDefault="002D3FEA" w:rsidP="002D3FEA">
                  <w:pPr>
                    <w:rPr>
                      <w:b/>
                      <w:bCs/>
                      <w:kern w:val="2"/>
                      <w:sz w:val="18"/>
                      <w:szCs w:val="18"/>
                    </w:rPr>
                  </w:pPr>
                </w:p>
              </w:tc>
              <w:tc>
                <w:tcPr>
                  <w:tcW w:w="1477" w:type="dxa"/>
                </w:tcPr>
                <w:p w14:paraId="0AF81449" w14:textId="77777777" w:rsidR="002D3FEA" w:rsidRPr="00EE08AA" w:rsidRDefault="002D3FEA" w:rsidP="002D3FEA">
                  <w:pPr>
                    <w:rPr>
                      <w:kern w:val="2"/>
                      <w:sz w:val="18"/>
                      <w:szCs w:val="18"/>
                    </w:rPr>
                  </w:pPr>
                  <w:r w:rsidRPr="00EE08AA">
                    <w:rPr>
                      <w:kern w:val="2"/>
                      <w:sz w:val="18"/>
                      <w:szCs w:val="18"/>
                    </w:rPr>
                    <w:t>1.2.7. Telefonas</w:t>
                  </w:r>
                </w:p>
              </w:tc>
              <w:tc>
                <w:tcPr>
                  <w:tcW w:w="2190" w:type="dxa"/>
                </w:tcPr>
                <w:p w14:paraId="6A2EE60B" w14:textId="77777777" w:rsidR="002D3FEA" w:rsidRPr="00EE08AA" w:rsidRDefault="002D3FEA" w:rsidP="002D3FEA">
                  <w:pPr>
                    <w:jc w:val="center"/>
                    <w:rPr>
                      <w:kern w:val="2"/>
                      <w:sz w:val="18"/>
                      <w:szCs w:val="18"/>
                    </w:rPr>
                  </w:pPr>
                </w:p>
              </w:tc>
            </w:tr>
            <w:tr w:rsidR="002D3FEA" w:rsidRPr="00EE08AA" w14:paraId="31173483" w14:textId="77777777" w:rsidTr="00C357B5">
              <w:tc>
                <w:tcPr>
                  <w:tcW w:w="1133" w:type="dxa"/>
                  <w:vMerge/>
                </w:tcPr>
                <w:p w14:paraId="350A35EF" w14:textId="77777777" w:rsidR="002D3FEA" w:rsidRPr="00EE08AA" w:rsidRDefault="002D3FEA" w:rsidP="002D3FEA">
                  <w:pPr>
                    <w:rPr>
                      <w:b/>
                      <w:bCs/>
                      <w:kern w:val="2"/>
                      <w:sz w:val="18"/>
                      <w:szCs w:val="18"/>
                    </w:rPr>
                  </w:pPr>
                </w:p>
              </w:tc>
              <w:tc>
                <w:tcPr>
                  <w:tcW w:w="1477" w:type="dxa"/>
                </w:tcPr>
                <w:p w14:paraId="63C3D64F" w14:textId="77777777" w:rsidR="002D3FEA" w:rsidRPr="00EE08AA" w:rsidRDefault="002D3FEA" w:rsidP="002D3FEA">
                  <w:pPr>
                    <w:rPr>
                      <w:kern w:val="2"/>
                      <w:sz w:val="18"/>
                      <w:szCs w:val="18"/>
                    </w:rPr>
                  </w:pPr>
                  <w:r w:rsidRPr="00EE08AA">
                    <w:rPr>
                      <w:kern w:val="2"/>
                      <w:sz w:val="18"/>
                      <w:szCs w:val="18"/>
                    </w:rPr>
                    <w:t>1.2.8. El. paštas</w:t>
                  </w:r>
                </w:p>
              </w:tc>
              <w:tc>
                <w:tcPr>
                  <w:tcW w:w="2190" w:type="dxa"/>
                </w:tcPr>
                <w:p w14:paraId="6B016F49" w14:textId="77777777" w:rsidR="002D3FEA" w:rsidRPr="00EE08AA" w:rsidRDefault="002D3FEA" w:rsidP="002D3FEA">
                  <w:pPr>
                    <w:jc w:val="center"/>
                    <w:rPr>
                      <w:kern w:val="2"/>
                      <w:sz w:val="18"/>
                      <w:szCs w:val="18"/>
                    </w:rPr>
                  </w:pPr>
                </w:p>
              </w:tc>
            </w:tr>
            <w:tr w:rsidR="002D3FEA" w:rsidRPr="00EE08AA" w14:paraId="7AA73FD3" w14:textId="77777777" w:rsidTr="00C357B5">
              <w:tc>
                <w:tcPr>
                  <w:tcW w:w="1133" w:type="dxa"/>
                  <w:vMerge/>
                </w:tcPr>
                <w:p w14:paraId="62465C21" w14:textId="77777777" w:rsidR="002D3FEA" w:rsidRPr="00EE08AA" w:rsidRDefault="002D3FEA" w:rsidP="002D3FEA">
                  <w:pPr>
                    <w:rPr>
                      <w:b/>
                      <w:bCs/>
                      <w:kern w:val="2"/>
                      <w:sz w:val="18"/>
                      <w:szCs w:val="18"/>
                    </w:rPr>
                  </w:pPr>
                </w:p>
              </w:tc>
              <w:tc>
                <w:tcPr>
                  <w:tcW w:w="1477" w:type="dxa"/>
                </w:tcPr>
                <w:p w14:paraId="40495653" w14:textId="77777777" w:rsidR="002D3FEA" w:rsidRPr="00160CDD" w:rsidRDefault="002D3FEA" w:rsidP="002D3FEA">
                  <w:pPr>
                    <w:rPr>
                      <w:kern w:val="2"/>
                      <w:sz w:val="18"/>
                      <w:szCs w:val="18"/>
                    </w:rPr>
                  </w:pPr>
                  <w:r w:rsidRPr="00160CDD">
                    <w:rPr>
                      <w:kern w:val="2"/>
                      <w:sz w:val="18"/>
                      <w:szCs w:val="18"/>
                    </w:rPr>
                    <w:t>1.2.9 Šalies atstovas</w:t>
                  </w:r>
                </w:p>
              </w:tc>
              <w:tc>
                <w:tcPr>
                  <w:tcW w:w="2190" w:type="dxa"/>
                </w:tcPr>
                <w:p w14:paraId="58817D0D" w14:textId="77777777" w:rsidR="002D3FEA" w:rsidRPr="00EE08AA" w:rsidRDefault="002D3FEA" w:rsidP="002D3FEA">
                  <w:pPr>
                    <w:jc w:val="center"/>
                    <w:rPr>
                      <w:kern w:val="2"/>
                      <w:sz w:val="18"/>
                      <w:szCs w:val="18"/>
                    </w:rPr>
                  </w:pPr>
                </w:p>
              </w:tc>
            </w:tr>
            <w:tr w:rsidR="002D3FEA" w:rsidRPr="00EE08AA" w14:paraId="7DC08492" w14:textId="77777777" w:rsidTr="00C357B5">
              <w:trPr>
                <w:trHeight w:val="720"/>
              </w:trPr>
              <w:tc>
                <w:tcPr>
                  <w:tcW w:w="1133" w:type="dxa"/>
                  <w:vMerge/>
                </w:tcPr>
                <w:p w14:paraId="7D487543" w14:textId="77777777" w:rsidR="002D3FEA" w:rsidRPr="00EE08AA" w:rsidRDefault="002D3FEA" w:rsidP="002D3FEA">
                  <w:pPr>
                    <w:rPr>
                      <w:b/>
                      <w:bCs/>
                      <w:kern w:val="2"/>
                      <w:sz w:val="18"/>
                      <w:szCs w:val="18"/>
                    </w:rPr>
                  </w:pPr>
                </w:p>
              </w:tc>
              <w:tc>
                <w:tcPr>
                  <w:tcW w:w="1477" w:type="dxa"/>
                </w:tcPr>
                <w:p w14:paraId="5FC79608" w14:textId="77777777" w:rsidR="002D3FEA" w:rsidRPr="00160CDD" w:rsidRDefault="002D3FEA" w:rsidP="002D3FEA">
                  <w:pPr>
                    <w:rPr>
                      <w:kern w:val="2"/>
                      <w:sz w:val="18"/>
                      <w:szCs w:val="18"/>
                    </w:rPr>
                  </w:pPr>
                  <w:r w:rsidRPr="00160CDD">
                    <w:rPr>
                      <w:kern w:val="2"/>
                      <w:sz w:val="18"/>
                      <w:szCs w:val="18"/>
                    </w:rPr>
                    <w:t>1.2.10 Atstovavimo pagrindas</w:t>
                  </w:r>
                </w:p>
              </w:tc>
              <w:tc>
                <w:tcPr>
                  <w:tcW w:w="2190" w:type="dxa"/>
                </w:tcPr>
                <w:p w14:paraId="06D39324" w14:textId="77777777" w:rsidR="002D3FEA" w:rsidRPr="00EE08AA" w:rsidRDefault="002D3FEA" w:rsidP="002D3FEA">
                  <w:pPr>
                    <w:jc w:val="center"/>
                    <w:rPr>
                      <w:kern w:val="2"/>
                      <w:sz w:val="18"/>
                      <w:szCs w:val="18"/>
                    </w:rPr>
                  </w:pPr>
                </w:p>
              </w:tc>
            </w:tr>
          </w:tbl>
          <w:p w14:paraId="3F777B73" w14:textId="77777777" w:rsidR="00C357B5" w:rsidRDefault="00C357B5" w:rsidP="00C357B5">
            <w:pPr>
              <w:pBdr>
                <w:top w:val="nil"/>
                <w:left w:val="nil"/>
                <w:bottom w:val="nil"/>
                <w:right w:val="nil"/>
                <w:between w:val="nil"/>
              </w:pBdr>
              <w:tabs>
                <w:tab w:val="left" w:pos="567"/>
                <w:tab w:val="left" w:pos="851"/>
              </w:tabs>
              <w:ind w:left="0" w:right="100"/>
              <w:rPr>
                <w:caps/>
                <w:sz w:val="18"/>
                <w:szCs w:val="18"/>
              </w:rPr>
            </w:pPr>
          </w:p>
          <w:tbl>
            <w:tblPr>
              <w:tblW w:w="48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4"/>
              <w:gridCol w:w="2835"/>
            </w:tblGrid>
            <w:tr w:rsidR="002D3FEA" w:rsidRPr="00EE08AA" w14:paraId="75E69A71" w14:textId="77777777" w:rsidTr="00C357B5">
              <w:trPr>
                <w:trHeight w:val="300"/>
              </w:trPr>
              <w:tc>
                <w:tcPr>
                  <w:tcW w:w="4849" w:type="dxa"/>
                  <w:gridSpan w:val="2"/>
                </w:tcPr>
                <w:p w14:paraId="592830D7" w14:textId="77777777" w:rsidR="002D3FEA" w:rsidRPr="00EE08AA" w:rsidRDefault="002D3FEA" w:rsidP="002D3FEA">
                  <w:pPr>
                    <w:jc w:val="center"/>
                    <w:rPr>
                      <w:b/>
                      <w:bCs/>
                      <w:kern w:val="2"/>
                      <w:sz w:val="18"/>
                      <w:szCs w:val="18"/>
                    </w:rPr>
                  </w:pPr>
                  <w:r w:rsidRPr="00EE08AA">
                    <w:rPr>
                      <w:b/>
                      <w:bCs/>
                      <w:kern w:val="2"/>
                      <w:sz w:val="18"/>
                      <w:szCs w:val="18"/>
                    </w:rPr>
                    <w:t>2. ATSAKINGI ASMENYS</w:t>
                  </w:r>
                </w:p>
              </w:tc>
            </w:tr>
            <w:tr w:rsidR="002D3FEA" w:rsidRPr="00EE08AA" w14:paraId="62262780" w14:textId="77777777" w:rsidTr="00C357B5">
              <w:trPr>
                <w:trHeight w:val="300"/>
              </w:trPr>
              <w:tc>
                <w:tcPr>
                  <w:tcW w:w="2014" w:type="dxa"/>
                </w:tcPr>
                <w:p w14:paraId="2ABFE84C" w14:textId="77777777" w:rsidR="002D3FEA" w:rsidRPr="00EE08AA" w:rsidRDefault="002D3FEA" w:rsidP="002D3FEA">
                  <w:pPr>
                    <w:jc w:val="both"/>
                    <w:rPr>
                      <w:b/>
                      <w:bCs/>
                      <w:kern w:val="2"/>
                      <w:sz w:val="18"/>
                      <w:szCs w:val="18"/>
                    </w:rPr>
                  </w:pPr>
                  <w:r w:rsidRPr="00EE08AA">
                    <w:rPr>
                      <w:b/>
                      <w:bCs/>
                      <w:kern w:val="2"/>
                      <w:sz w:val="18"/>
                      <w:szCs w:val="18"/>
                    </w:rPr>
                    <w:t>2.1. Pirkėjo kontaktinis (-iai) asmuo (-ys), atsakingas (-i) už Sutarties vykdymą, Prekių priėmimą, Sąskaitų per informacinę sistemą „</w:t>
                  </w:r>
                  <w:r>
                    <w:rPr>
                      <w:b/>
                      <w:bCs/>
                      <w:kern w:val="2"/>
                      <w:sz w:val="18"/>
                      <w:szCs w:val="18"/>
                    </w:rPr>
                    <w:t>SABIS</w:t>
                  </w:r>
                  <w:r w:rsidRPr="00EE08AA">
                    <w:rPr>
                      <w:b/>
                      <w:bCs/>
                      <w:kern w:val="2"/>
                      <w:sz w:val="18"/>
                      <w:szCs w:val="18"/>
                    </w:rPr>
                    <w:t>“ priėmimą</w:t>
                  </w:r>
                </w:p>
              </w:tc>
              <w:tc>
                <w:tcPr>
                  <w:tcW w:w="2835" w:type="dxa"/>
                </w:tcPr>
                <w:p w14:paraId="1F3F8035" w14:textId="77777777" w:rsidR="002D3FEA" w:rsidRPr="00EE08AA" w:rsidRDefault="00000000" w:rsidP="002D3FEA">
                  <w:pPr>
                    <w:rPr>
                      <w:color w:val="4472C4"/>
                      <w:kern w:val="2"/>
                      <w:sz w:val="18"/>
                      <w:szCs w:val="18"/>
                    </w:rPr>
                  </w:pPr>
                  <w:sdt>
                    <w:sdtPr>
                      <w:rPr>
                        <w:rFonts w:eastAsia="Arial Unicode MS"/>
                        <w:sz w:val="18"/>
                        <w:szCs w:val="18"/>
                        <w:highlight w:val="lightGray"/>
                      </w:rPr>
                      <w:id w:val="633685855"/>
                      <w:placeholder>
                        <w:docPart w:val="FE3EF6545CA948FD9E33B174642474A1"/>
                      </w:placeholder>
                    </w:sdtPr>
                    <w:sdtContent>
                      <w:r w:rsidR="002D3FEA" w:rsidRPr="00EE08AA">
                        <w:rPr>
                          <w:rFonts w:eastAsia="Arial Unicode MS"/>
                          <w:sz w:val="18"/>
                          <w:szCs w:val="18"/>
                          <w:highlight w:val="lightGray"/>
                        </w:rPr>
                        <w:t>nurodomas padalinys/skyrius, pareigos, vardas, pavardė, tel., el. paštas</w:t>
                      </w:r>
                    </w:sdtContent>
                  </w:sdt>
                </w:p>
              </w:tc>
            </w:tr>
            <w:tr w:rsidR="002D3FEA" w:rsidRPr="00EE08AA" w14:paraId="11C6A2E8" w14:textId="77777777" w:rsidTr="00C357B5">
              <w:trPr>
                <w:trHeight w:val="300"/>
              </w:trPr>
              <w:tc>
                <w:tcPr>
                  <w:tcW w:w="2014" w:type="dxa"/>
                </w:tcPr>
                <w:p w14:paraId="6CC646D1" w14:textId="77777777" w:rsidR="002D3FEA" w:rsidRPr="00EE08AA" w:rsidRDefault="002D3FEA" w:rsidP="002D3FEA">
                  <w:pPr>
                    <w:jc w:val="both"/>
                    <w:rPr>
                      <w:b/>
                      <w:bCs/>
                      <w:kern w:val="2"/>
                      <w:sz w:val="18"/>
                      <w:szCs w:val="18"/>
                    </w:rPr>
                  </w:pPr>
                  <w:r w:rsidRPr="00EE08AA">
                    <w:rPr>
                      <w:b/>
                      <w:bCs/>
                      <w:kern w:val="2"/>
                      <w:sz w:val="18"/>
                      <w:szCs w:val="18"/>
                    </w:rPr>
                    <w:t>2.2. Pirkėjo atstovas, atsakingas už Sutarties ir pakeitimų paskelbimą VPĮ nustatyta tvarka</w:t>
                  </w:r>
                </w:p>
              </w:tc>
              <w:tc>
                <w:tcPr>
                  <w:tcW w:w="2835" w:type="dxa"/>
                </w:tcPr>
                <w:p w14:paraId="6E348CA5" w14:textId="77777777" w:rsidR="002D3FEA" w:rsidRDefault="00000000" w:rsidP="002D3FEA">
                  <w:pPr>
                    <w:rPr>
                      <w:rFonts w:eastAsia="Arial Unicode MS"/>
                      <w:sz w:val="18"/>
                      <w:szCs w:val="18"/>
                      <w:highlight w:val="lightGray"/>
                    </w:rPr>
                  </w:pPr>
                  <w:sdt>
                    <w:sdtPr>
                      <w:rPr>
                        <w:rFonts w:eastAsia="Arial Unicode MS"/>
                        <w:sz w:val="18"/>
                        <w:szCs w:val="18"/>
                        <w:highlight w:val="lightGray"/>
                      </w:rPr>
                      <w:id w:val="-1724204858"/>
                      <w:placeholder>
                        <w:docPart w:val="2E1B0F32C75142D1BD6B5E6414533EBA"/>
                      </w:placeholder>
                    </w:sdtPr>
                    <w:sdtContent>
                      <w:r w:rsidR="002D3FEA" w:rsidRPr="00EE08AA">
                        <w:rPr>
                          <w:rFonts w:eastAsia="Arial Unicode MS"/>
                          <w:sz w:val="18"/>
                          <w:szCs w:val="18"/>
                          <w:highlight w:val="lightGray"/>
                        </w:rPr>
                        <w:t>nurodomas padalinys/skyrius, pareigos, vardas, pavardė, tel., el. paštas</w:t>
                      </w:r>
                    </w:sdtContent>
                  </w:sdt>
                </w:p>
                <w:p w14:paraId="573D63FB" w14:textId="77777777" w:rsidR="00C357B5" w:rsidRDefault="00C357B5" w:rsidP="002D3FEA">
                  <w:pPr>
                    <w:rPr>
                      <w:rFonts w:eastAsia="Arial Unicode MS"/>
                      <w:sz w:val="18"/>
                      <w:szCs w:val="18"/>
                      <w:highlight w:val="lightGray"/>
                    </w:rPr>
                  </w:pPr>
                </w:p>
                <w:p w14:paraId="2B140E4C" w14:textId="77777777" w:rsidR="00C357B5" w:rsidRDefault="00C357B5" w:rsidP="002D3FEA">
                  <w:pPr>
                    <w:rPr>
                      <w:rFonts w:eastAsia="Arial Unicode MS"/>
                      <w:sz w:val="18"/>
                      <w:szCs w:val="18"/>
                      <w:highlight w:val="lightGray"/>
                    </w:rPr>
                  </w:pPr>
                </w:p>
                <w:p w14:paraId="0D97C0A8" w14:textId="77777777" w:rsidR="00C357B5" w:rsidRPr="00EE08AA" w:rsidRDefault="00C357B5" w:rsidP="002D3FEA">
                  <w:pPr>
                    <w:rPr>
                      <w:rFonts w:eastAsia="Arial Unicode MS"/>
                      <w:sz w:val="18"/>
                      <w:szCs w:val="18"/>
                      <w:highlight w:val="lightGray"/>
                    </w:rPr>
                  </w:pPr>
                </w:p>
              </w:tc>
            </w:tr>
            <w:tr w:rsidR="002D3FEA" w:rsidRPr="00EE08AA" w14:paraId="2923F4A1" w14:textId="77777777" w:rsidTr="00C357B5">
              <w:trPr>
                <w:trHeight w:val="300"/>
              </w:trPr>
              <w:tc>
                <w:tcPr>
                  <w:tcW w:w="2014" w:type="dxa"/>
                </w:tcPr>
                <w:p w14:paraId="0C6468C3" w14:textId="77777777" w:rsidR="002D3FEA" w:rsidRPr="00EE08AA" w:rsidRDefault="002D3FEA" w:rsidP="002D3FEA">
                  <w:pPr>
                    <w:jc w:val="both"/>
                    <w:rPr>
                      <w:b/>
                      <w:bCs/>
                      <w:kern w:val="2"/>
                      <w:sz w:val="18"/>
                      <w:szCs w:val="18"/>
                    </w:rPr>
                  </w:pPr>
                  <w:r w:rsidRPr="00EE08AA">
                    <w:rPr>
                      <w:b/>
                      <w:bCs/>
                      <w:kern w:val="2"/>
                      <w:sz w:val="18"/>
                      <w:szCs w:val="18"/>
                    </w:rPr>
                    <w:t>2.3. Tiekėjo kontaktinis (-iai) asmuo (-ys), atsakingas (-i) už Sutarties vykdymą</w:t>
                  </w:r>
                </w:p>
              </w:tc>
              <w:tc>
                <w:tcPr>
                  <w:tcW w:w="2835" w:type="dxa"/>
                </w:tcPr>
                <w:p w14:paraId="1DC78332" w14:textId="77777777" w:rsidR="002D3FEA" w:rsidRDefault="00000000" w:rsidP="002D3FEA">
                  <w:pPr>
                    <w:rPr>
                      <w:rFonts w:eastAsia="Arial Unicode MS"/>
                      <w:sz w:val="18"/>
                      <w:szCs w:val="18"/>
                    </w:rPr>
                  </w:pPr>
                  <w:sdt>
                    <w:sdtPr>
                      <w:rPr>
                        <w:rFonts w:eastAsia="Arial Unicode MS"/>
                        <w:sz w:val="18"/>
                        <w:szCs w:val="18"/>
                        <w:highlight w:val="lightGray"/>
                      </w:rPr>
                      <w:id w:val="1415672389"/>
                      <w:placeholder>
                        <w:docPart w:val="830EF0C3463F44408047061D58555B7F"/>
                      </w:placeholder>
                    </w:sdtPr>
                    <w:sdtContent>
                      <w:r w:rsidR="002D3FEA" w:rsidRPr="00EE08AA">
                        <w:rPr>
                          <w:rFonts w:eastAsia="Arial Unicode MS"/>
                          <w:sz w:val="18"/>
                          <w:szCs w:val="18"/>
                          <w:highlight w:val="lightGray"/>
                        </w:rPr>
                        <w:t>nurodomas padalinys/skyrius, pareigos, vardas, pavardė, tel., el. paštas</w:t>
                      </w:r>
                    </w:sdtContent>
                  </w:sdt>
                </w:p>
                <w:p w14:paraId="0313C973" w14:textId="77777777" w:rsidR="00C357B5" w:rsidRPr="00EE08AA" w:rsidRDefault="00C357B5" w:rsidP="002D3FEA">
                  <w:pPr>
                    <w:rPr>
                      <w:color w:val="4472C4"/>
                      <w:kern w:val="2"/>
                      <w:sz w:val="18"/>
                      <w:szCs w:val="18"/>
                    </w:rPr>
                  </w:pPr>
                </w:p>
              </w:tc>
            </w:tr>
            <w:tr w:rsidR="002D3FEA" w:rsidRPr="00EE08AA" w14:paraId="5742795D" w14:textId="77777777" w:rsidTr="00C357B5">
              <w:trPr>
                <w:trHeight w:val="300"/>
              </w:trPr>
              <w:tc>
                <w:tcPr>
                  <w:tcW w:w="4849" w:type="dxa"/>
                  <w:gridSpan w:val="2"/>
                </w:tcPr>
                <w:p w14:paraId="636C92A4" w14:textId="77777777" w:rsidR="002D3FEA" w:rsidRPr="00EE08AA" w:rsidRDefault="002D3FEA" w:rsidP="002D3FEA">
                  <w:pPr>
                    <w:jc w:val="center"/>
                    <w:rPr>
                      <w:b/>
                      <w:bCs/>
                      <w:kern w:val="2"/>
                      <w:sz w:val="18"/>
                      <w:szCs w:val="18"/>
                    </w:rPr>
                  </w:pPr>
                  <w:r w:rsidRPr="00EE08AA">
                    <w:rPr>
                      <w:b/>
                      <w:bCs/>
                      <w:kern w:val="2"/>
                      <w:sz w:val="18"/>
                      <w:szCs w:val="18"/>
                    </w:rPr>
                    <w:t>3. SUTARTIES DALYKAS</w:t>
                  </w:r>
                </w:p>
              </w:tc>
            </w:tr>
            <w:tr w:rsidR="002D3FEA" w:rsidRPr="00EE08AA" w14:paraId="25B3E2A2" w14:textId="77777777" w:rsidTr="00C357B5">
              <w:trPr>
                <w:trHeight w:val="300"/>
              </w:trPr>
              <w:tc>
                <w:tcPr>
                  <w:tcW w:w="2014" w:type="dxa"/>
                </w:tcPr>
                <w:p w14:paraId="2C36D22F" w14:textId="77777777" w:rsidR="002D3FEA" w:rsidRPr="00EE08AA" w:rsidRDefault="002D3FEA" w:rsidP="002D3FEA">
                  <w:pPr>
                    <w:jc w:val="both"/>
                    <w:rPr>
                      <w:b/>
                      <w:bCs/>
                      <w:kern w:val="2"/>
                      <w:sz w:val="18"/>
                      <w:szCs w:val="18"/>
                    </w:rPr>
                  </w:pPr>
                  <w:r w:rsidRPr="00EE08AA">
                    <w:rPr>
                      <w:b/>
                      <w:bCs/>
                      <w:kern w:val="2"/>
                      <w:sz w:val="18"/>
                      <w:szCs w:val="18"/>
                    </w:rPr>
                    <w:t xml:space="preserve">3.1. Sutarties dalykas </w:t>
                  </w:r>
                </w:p>
              </w:tc>
              <w:tc>
                <w:tcPr>
                  <w:tcW w:w="2835" w:type="dxa"/>
                </w:tcPr>
                <w:p w14:paraId="4E2A100B" w14:textId="77777777" w:rsidR="002D3FEA" w:rsidRDefault="002D3FEA" w:rsidP="002D3FEA">
                  <w:pPr>
                    <w:jc w:val="both"/>
                    <w:rPr>
                      <w:color w:val="000000"/>
                      <w:kern w:val="2"/>
                      <w:sz w:val="18"/>
                      <w:szCs w:val="18"/>
                    </w:rPr>
                  </w:pPr>
                </w:p>
                <w:p w14:paraId="3EB64DF6" w14:textId="77777777" w:rsidR="002D3FEA" w:rsidRPr="00716B8F" w:rsidRDefault="002D3FEA" w:rsidP="002D3FEA">
                  <w:pPr>
                    <w:jc w:val="both"/>
                    <w:rPr>
                      <w:color w:val="000000"/>
                      <w:kern w:val="2"/>
                      <w:sz w:val="18"/>
                      <w:szCs w:val="18"/>
                    </w:rPr>
                  </w:pPr>
                  <w:r w:rsidRPr="00716B8F">
                    <w:rPr>
                      <w:color w:val="000000"/>
                      <w:kern w:val="2"/>
                      <w:sz w:val="18"/>
                      <w:szCs w:val="18"/>
                    </w:rPr>
                    <w:t>Tiekėjas įsipareigoja Sutartyje nustatytomis sąlygomis perduoti Pirkėjui nuosavybės teise Prekes, t. y. automatizuoto kelio defektų identifikavimo sistemos vystymo sprendimą, kuris apima tiek techninę, tiek programinę įrangą, jų įdiegimą, konfigūravimą, testavimą, funkcinį išvystymą bei defektų identifikavimo paslaugų teikimą. Išsamus Prekių aprašymas, jų funkciniai ir techniniai reikalavimai, pateikimo ir vystymo etapai, tikslumo reikalavimai bei kitos Tiekėjo prievolės nustatyti Sutarties priede Nr. 1 „Techninė specifikacija“ ir Sutarties priede Nr. 2 „Pasiūlymas“.</w:t>
                  </w:r>
                </w:p>
                <w:p w14:paraId="72D9B9A5" w14:textId="77777777" w:rsidR="002D3FEA" w:rsidRPr="00EE08AA" w:rsidRDefault="002D3FEA" w:rsidP="002D3FEA">
                  <w:pPr>
                    <w:jc w:val="both"/>
                    <w:rPr>
                      <w:color w:val="000000"/>
                      <w:kern w:val="2"/>
                      <w:sz w:val="18"/>
                      <w:szCs w:val="18"/>
                    </w:rPr>
                  </w:pPr>
                </w:p>
              </w:tc>
            </w:tr>
            <w:tr w:rsidR="002D3FEA" w:rsidRPr="00EE08AA" w14:paraId="563C7D76" w14:textId="77777777" w:rsidTr="00C357B5">
              <w:trPr>
                <w:trHeight w:val="300"/>
              </w:trPr>
              <w:tc>
                <w:tcPr>
                  <w:tcW w:w="2014" w:type="dxa"/>
                </w:tcPr>
                <w:p w14:paraId="010A25B7" w14:textId="77777777" w:rsidR="002D3FEA" w:rsidRPr="00EE08AA" w:rsidRDefault="002D3FEA" w:rsidP="002D3FEA">
                  <w:pPr>
                    <w:jc w:val="both"/>
                    <w:rPr>
                      <w:b/>
                      <w:bCs/>
                      <w:kern w:val="2"/>
                      <w:sz w:val="18"/>
                      <w:szCs w:val="18"/>
                    </w:rPr>
                  </w:pPr>
                  <w:r w:rsidRPr="00EE08AA">
                    <w:rPr>
                      <w:b/>
                      <w:bCs/>
                      <w:kern w:val="2"/>
                      <w:sz w:val="18"/>
                      <w:szCs w:val="18"/>
                    </w:rPr>
                    <w:lastRenderedPageBreak/>
                    <w:t xml:space="preserve">3.2. Pirkimo </w:t>
                  </w:r>
                  <w:r>
                    <w:rPr>
                      <w:b/>
                      <w:bCs/>
                      <w:kern w:val="2"/>
                      <w:sz w:val="18"/>
                      <w:szCs w:val="18"/>
                    </w:rPr>
                    <w:t xml:space="preserve"> </w:t>
                  </w:r>
                  <w:r w:rsidRPr="0076584C">
                    <w:rPr>
                      <w:b/>
                      <w:bCs/>
                      <w:kern w:val="2"/>
                      <w:sz w:val="18"/>
                      <w:szCs w:val="18"/>
                    </w:rPr>
                    <w:t xml:space="preserve">pavadinimas ir </w:t>
                  </w:r>
                  <w:r w:rsidRPr="00EE08AA">
                    <w:rPr>
                      <w:b/>
                      <w:bCs/>
                      <w:kern w:val="2"/>
                      <w:sz w:val="18"/>
                      <w:szCs w:val="18"/>
                    </w:rPr>
                    <w:t>numeris</w:t>
                  </w:r>
                </w:p>
              </w:tc>
              <w:tc>
                <w:tcPr>
                  <w:tcW w:w="2835" w:type="dxa"/>
                </w:tcPr>
                <w:p w14:paraId="7D558E2E" w14:textId="77777777" w:rsidR="002D3FEA" w:rsidRPr="00EE08AA" w:rsidRDefault="00000000" w:rsidP="002D3FEA">
                  <w:pPr>
                    <w:jc w:val="both"/>
                    <w:rPr>
                      <w:kern w:val="2"/>
                      <w:sz w:val="18"/>
                      <w:szCs w:val="18"/>
                    </w:rPr>
                  </w:pPr>
                  <w:sdt>
                    <w:sdtPr>
                      <w:rPr>
                        <w:rFonts w:eastAsia="Arial Unicode MS"/>
                        <w:color w:val="000000" w:themeColor="text1"/>
                        <w:sz w:val="18"/>
                        <w:szCs w:val="18"/>
                        <w:highlight w:val="lightGray"/>
                      </w:rPr>
                      <w:id w:val="-2095010014"/>
                      <w:placeholder>
                        <w:docPart w:val="580F65557AC34A3EBB9DB38E340A3DA4"/>
                      </w:placeholder>
                    </w:sdtPr>
                    <w:sdtContent>
                      <w:r w:rsidR="002D3FEA" w:rsidRPr="00EE08AA">
                        <w:rPr>
                          <w:color w:val="000000" w:themeColor="text1"/>
                          <w:kern w:val="2"/>
                          <w:sz w:val="18"/>
                          <w:szCs w:val="18"/>
                          <w:highlight w:val="lightGray"/>
                        </w:rPr>
                        <w:t>įrašomas pirkimo numeris</w:t>
                      </w:r>
                    </w:sdtContent>
                  </w:sdt>
                </w:p>
              </w:tc>
            </w:tr>
            <w:tr w:rsidR="002D3FEA" w:rsidRPr="00EE08AA" w14:paraId="7FF9F7B5" w14:textId="77777777" w:rsidTr="00C357B5">
              <w:trPr>
                <w:trHeight w:val="300"/>
              </w:trPr>
              <w:tc>
                <w:tcPr>
                  <w:tcW w:w="2014" w:type="dxa"/>
                </w:tcPr>
                <w:p w14:paraId="69A5FBE5" w14:textId="77777777" w:rsidR="002D3FEA" w:rsidRPr="00EE08AA" w:rsidRDefault="002D3FEA" w:rsidP="002D3FEA">
                  <w:pPr>
                    <w:jc w:val="both"/>
                    <w:rPr>
                      <w:b/>
                      <w:bCs/>
                      <w:kern w:val="2"/>
                      <w:sz w:val="18"/>
                      <w:szCs w:val="18"/>
                    </w:rPr>
                  </w:pPr>
                  <w:r w:rsidRPr="00EE08AA">
                    <w:rPr>
                      <w:b/>
                      <w:bCs/>
                      <w:kern w:val="2"/>
                      <w:sz w:val="18"/>
                      <w:szCs w:val="18"/>
                    </w:rPr>
                    <w:t>3.3. Informacija apie Europos Sąjungos lėšomis finansuojamą projektą arba kitą projektą</w:t>
                  </w:r>
                </w:p>
              </w:tc>
              <w:tc>
                <w:tcPr>
                  <w:tcW w:w="2835" w:type="dxa"/>
                </w:tcPr>
                <w:p w14:paraId="1FBD6CD7" w14:textId="77777777" w:rsidR="002D3FEA" w:rsidRPr="00EE08AA" w:rsidRDefault="002D3FEA" w:rsidP="002D3FEA">
                  <w:pPr>
                    <w:jc w:val="both"/>
                    <w:rPr>
                      <w:kern w:val="2"/>
                      <w:sz w:val="18"/>
                      <w:szCs w:val="18"/>
                    </w:rPr>
                  </w:pPr>
                  <w:r w:rsidRPr="00EE08AA">
                    <w:rPr>
                      <w:kern w:val="2"/>
                      <w:sz w:val="18"/>
                      <w:szCs w:val="18"/>
                    </w:rPr>
                    <w:t>Netaikoma</w:t>
                  </w:r>
                </w:p>
                <w:p w14:paraId="4105361E" w14:textId="77777777" w:rsidR="002D3FEA" w:rsidRPr="00EE08AA" w:rsidRDefault="002D3FEA" w:rsidP="002D3FEA">
                  <w:pPr>
                    <w:jc w:val="both"/>
                    <w:rPr>
                      <w:i/>
                      <w:iCs/>
                      <w:kern w:val="2"/>
                      <w:sz w:val="18"/>
                      <w:szCs w:val="18"/>
                    </w:rPr>
                  </w:pPr>
                </w:p>
              </w:tc>
            </w:tr>
            <w:tr w:rsidR="002D3FEA" w:rsidRPr="00EE08AA" w14:paraId="3DD730EC" w14:textId="77777777" w:rsidTr="00C357B5">
              <w:trPr>
                <w:trHeight w:val="300"/>
              </w:trPr>
              <w:tc>
                <w:tcPr>
                  <w:tcW w:w="4849" w:type="dxa"/>
                  <w:gridSpan w:val="2"/>
                </w:tcPr>
                <w:p w14:paraId="33A0E0A7" w14:textId="77777777" w:rsidR="002D3FEA" w:rsidRPr="00EE08AA" w:rsidRDefault="002D3FEA" w:rsidP="002D3FEA">
                  <w:pPr>
                    <w:jc w:val="center"/>
                    <w:rPr>
                      <w:b/>
                      <w:bCs/>
                      <w:kern w:val="2"/>
                      <w:sz w:val="18"/>
                      <w:szCs w:val="18"/>
                    </w:rPr>
                  </w:pPr>
                  <w:r w:rsidRPr="00EE08AA">
                    <w:rPr>
                      <w:b/>
                      <w:bCs/>
                      <w:kern w:val="2"/>
                      <w:sz w:val="18"/>
                      <w:szCs w:val="18"/>
                    </w:rPr>
                    <w:t>4. PREKIŲ PRISTATYMO TERMINAI IR PREKIŲ PERDAVIMO - PRIĖMIMO TVARKA</w:t>
                  </w:r>
                </w:p>
              </w:tc>
            </w:tr>
            <w:tr w:rsidR="002D3FEA" w:rsidRPr="00EE08AA" w14:paraId="56954A14" w14:textId="77777777" w:rsidTr="00C357B5">
              <w:trPr>
                <w:trHeight w:val="300"/>
              </w:trPr>
              <w:tc>
                <w:tcPr>
                  <w:tcW w:w="2014" w:type="dxa"/>
                </w:tcPr>
                <w:p w14:paraId="037CA7CD" w14:textId="77777777" w:rsidR="002D3FEA" w:rsidRPr="00EE08AA" w:rsidRDefault="002D3FEA" w:rsidP="002D3FEA">
                  <w:pPr>
                    <w:rPr>
                      <w:b/>
                      <w:bCs/>
                      <w:kern w:val="2"/>
                      <w:sz w:val="18"/>
                      <w:szCs w:val="18"/>
                    </w:rPr>
                  </w:pPr>
                  <w:r w:rsidRPr="00EE08AA">
                    <w:rPr>
                      <w:b/>
                      <w:bCs/>
                      <w:kern w:val="2"/>
                      <w:sz w:val="18"/>
                      <w:szCs w:val="18"/>
                    </w:rPr>
                    <w:t>4.1. Prekių pristatymo terminai, kai Prekės pristatomos dalimis</w:t>
                  </w:r>
                </w:p>
              </w:tc>
              <w:tc>
                <w:tcPr>
                  <w:tcW w:w="2835" w:type="dxa"/>
                </w:tcPr>
                <w:p w14:paraId="603E23AF" w14:textId="77777777" w:rsidR="002D3FEA" w:rsidRPr="00EE08AA" w:rsidRDefault="002D3FEA" w:rsidP="002D3FEA">
                  <w:pPr>
                    <w:jc w:val="both"/>
                    <w:rPr>
                      <w:kern w:val="2"/>
                      <w:sz w:val="18"/>
                      <w:szCs w:val="18"/>
                    </w:rPr>
                  </w:pPr>
                  <w:r w:rsidRPr="00EE08AA">
                    <w:rPr>
                      <w:color w:val="000000"/>
                      <w:kern w:val="2"/>
                      <w:sz w:val="18"/>
                      <w:szCs w:val="18"/>
                    </w:rPr>
                    <w:t xml:space="preserve">Tiekėjas įsipareigoja pristatyti Prekes </w:t>
                  </w:r>
                  <w:r w:rsidRPr="004E2011">
                    <w:rPr>
                      <w:kern w:val="2"/>
                      <w:sz w:val="18"/>
                      <w:szCs w:val="18"/>
                    </w:rPr>
                    <w:t xml:space="preserve">Sutarties priede Nr. 1 „Techninė specifikacija“ </w:t>
                  </w:r>
                  <w:r w:rsidRPr="00EE08AA">
                    <w:rPr>
                      <w:kern w:val="2"/>
                      <w:sz w:val="18"/>
                      <w:szCs w:val="18"/>
                    </w:rPr>
                    <w:t>nustatytais terminais ir sąlygomis.</w:t>
                  </w:r>
                </w:p>
                <w:p w14:paraId="4AEBE3F7" w14:textId="77777777" w:rsidR="002D3FEA" w:rsidRPr="004C1A00" w:rsidRDefault="002D3FEA" w:rsidP="002D3FEA">
                  <w:pPr>
                    <w:jc w:val="both"/>
                    <w:rPr>
                      <w:i/>
                      <w:iCs/>
                      <w:color w:val="00B050"/>
                      <w:sz w:val="18"/>
                      <w:szCs w:val="18"/>
                    </w:rPr>
                  </w:pPr>
                </w:p>
              </w:tc>
            </w:tr>
            <w:tr w:rsidR="002D3FEA" w:rsidRPr="00EE08AA" w14:paraId="508F503C" w14:textId="77777777" w:rsidTr="00C357B5">
              <w:trPr>
                <w:trHeight w:val="300"/>
              </w:trPr>
              <w:tc>
                <w:tcPr>
                  <w:tcW w:w="2014" w:type="dxa"/>
                </w:tcPr>
                <w:p w14:paraId="3847C8D1" w14:textId="77777777" w:rsidR="002D3FEA" w:rsidRPr="00EE08AA" w:rsidRDefault="002D3FEA" w:rsidP="002D3FEA">
                  <w:pPr>
                    <w:rPr>
                      <w:b/>
                      <w:bCs/>
                      <w:kern w:val="2"/>
                      <w:sz w:val="18"/>
                      <w:szCs w:val="18"/>
                    </w:rPr>
                  </w:pPr>
                  <w:r w:rsidRPr="00EE08AA">
                    <w:rPr>
                      <w:b/>
                      <w:bCs/>
                      <w:kern w:val="2"/>
                      <w:sz w:val="18"/>
                      <w:szCs w:val="18"/>
                    </w:rPr>
                    <w:t>4.2. Prekių pristatymo termino pratęsimas</w:t>
                  </w:r>
                </w:p>
              </w:tc>
              <w:tc>
                <w:tcPr>
                  <w:tcW w:w="2835" w:type="dxa"/>
                </w:tcPr>
                <w:p w14:paraId="34EFD4D1" w14:textId="77777777" w:rsidR="002D3FEA" w:rsidRPr="00EE08AA" w:rsidRDefault="002D3FEA" w:rsidP="002D3FEA">
                  <w:pPr>
                    <w:rPr>
                      <w:iCs/>
                      <w:kern w:val="2"/>
                      <w:sz w:val="18"/>
                      <w:szCs w:val="18"/>
                    </w:rPr>
                  </w:pPr>
                  <w:r w:rsidRPr="00EE08AA">
                    <w:rPr>
                      <w:iCs/>
                      <w:kern w:val="2"/>
                      <w:sz w:val="18"/>
                      <w:szCs w:val="18"/>
                    </w:rPr>
                    <w:t>Netaikoma</w:t>
                  </w:r>
                </w:p>
                <w:p w14:paraId="6FC41610" w14:textId="77777777" w:rsidR="002D3FEA" w:rsidRPr="00EE08AA" w:rsidRDefault="002D3FEA" w:rsidP="002D3FEA">
                  <w:pPr>
                    <w:jc w:val="both"/>
                    <w:rPr>
                      <w:i/>
                      <w:iCs/>
                      <w:kern w:val="2"/>
                      <w:sz w:val="18"/>
                      <w:szCs w:val="18"/>
                    </w:rPr>
                  </w:pPr>
                </w:p>
              </w:tc>
            </w:tr>
            <w:tr w:rsidR="002D3FEA" w:rsidRPr="00EE08AA" w14:paraId="2690C8D4" w14:textId="77777777" w:rsidTr="00C357B5">
              <w:trPr>
                <w:trHeight w:val="300"/>
              </w:trPr>
              <w:tc>
                <w:tcPr>
                  <w:tcW w:w="2014" w:type="dxa"/>
                </w:tcPr>
                <w:p w14:paraId="2505E158" w14:textId="77777777" w:rsidR="002D3FEA" w:rsidRPr="00EE08AA" w:rsidRDefault="002D3FEA" w:rsidP="002D3FEA">
                  <w:pPr>
                    <w:rPr>
                      <w:b/>
                      <w:bCs/>
                      <w:kern w:val="2"/>
                      <w:sz w:val="18"/>
                      <w:szCs w:val="18"/>
                    </w:rPr>
                  </w:pPr>
                  <w:r w:rsidRPr="00EE08AA">
                    <w:rPr>
                      <w:b/>
                      <w:bCs/>
                      <w:kern w:val="2"/>
                      <w:sz w:val="18"/>
                      <w:szCs w:val="18"/>
                    </w:rPr>
                    <w:t>4.3. Užsakymų teikimo tvarka</w:t>
                  </w:r>
                </w:p>
              </w:tc>
              <w:tc>
                <w:tcPr>
                  <w:tcW w:w="2835" w:type="dxa"/>
                </w:tcPr>
                <w:p w14:paraId="6DA2B4BF" w14:textId="77777777" w:rsidR="002D3FEA" w:rsidRDefault="002D3FEA" w:rsidP="002D3FEA">
                  <w:pPr>
                    <w:jc w:val="both"/>
                    <w:rPr>
                      <w:color w:val="000000"/>
                      <w:kern w:val="2"/>
                      <w:sz w:val="18"/>
                      <w:szCs w:val="18"/>
                    </w:rPr>
                  </w:pPr>
                  <w:r>
                    <w:rPr>
                      <w:color w:val="000000"/>
                      <w:kern w:val="2"/>
                      <w:sz w:val="18"/>
                      <w:szCs w:val="18"/>
                    </w:rPr>
                    <w:t>Netaikoma</w:t>
                  </w:r>
                </w:p>
                <w:p w14:paraId="15FD040B" w14:textId="77777777" w:rsidR="002D3FEA" w:rsidRPr="00EE08AA" w:rsidRDefault="002D3FEA" w:rsidP="002D3FEA">
                  <w:pPr>
                    <w:jc w:val="both"/>
                    <w:rPr>
                      <w:iCs/>
                      <w:kern w:val="2"/>
                      <w:sz w:val="18"/>
                      <w:szCs w:val="18"/>
                    </w:rPr>
                  </w:pPr>
                </w:p>
              </w:tc>
            </w:tr>
            <w:tr w:rsidR="002D3FEA" w:rsidRPr="00EE08AA" w14:paraId="07E394C2" w14:textId="77777777" w:rsidTr="00C357B5">
              <w:trPr>
                <w:trHeight w:val="300"/>
              </w:trPr>
              <w:tc>
                <w:tcPr>
                  <w:tcW w:w="2014" w:type="dxa"/>
                </w:tcPr>
                <w:p w14:paraId="1B7534A6" w14:textId="77777777" w:rsidR="002D3FEA" w:rsidRPr="00EE08AA" w:rsidRDefault="002D3FEA" w:rsidP="002D3FEA">
                  <w:pPr>
                    <w:rPr>
                      <w:b/>
                      <w:bCs/>
                      <w:kern w:val="2"/>
                      <w:sz w:val="18"/>
                      <w:szCs w:val="18"/>
                    </w:rPr>
                  </w:pPr>
                  <w:r w:rsidRPr="00EE08AA">
                    <w:rPr>
                      <w:b/>
                      <w:bCs/>
                      <w:kern w:val="2"/>
                      <w:sz w:val="18"/>
                      <w:szCs w:val="18"/>
                    </w:rPr>
                    <w:t>4.4. Dėl Prekių pristatymo dalimis vertės/apimties</w:t>
                  </w:r>
                </w:p>
              </w:tc>
              <w:tc>
                <w:tcPr>
                  <w:tcW w:w="2835" w:type="dxa"/>
                </w:tcPr>
                <w:p w14:paraId="7A7190A7" w14:textId="77777777" w:rsidR="002D3FEA" w:rsidRPr="00EE08AA" w:rsidRDefault="002D3FEA" w:rsidP="002D3FEA">
                  <w:pPr>
                    <w:jc w:val="both"/>
                    <w:rPr>
                      <w:kern w:val="2"/>
                      <w:sz w:val="18"/>
                      <w:szCs w:val="18"/>
                    </w:rPr>
                  </w:pPr>
                  <w:r w:rsidRPr="00EE08AA">
                    <w:rPr>
                      <w:kern w:val="2"/>
                      <w:sz w:val="18"/>
                      <w:szCs w:val="18"/>
                    </w:rPr>
                    <w:t>Netaikoma</w:t>
                  </w:r>
                </w:p>
                <w:p w14:paraId="71C75A64" w14:textId="77777777" w:rsidR="002D3FEA" w:rsidRPr="00EE08AA" w:rsidRDefault="002D3FEA" w:rsidP="002D3FEA">
                  <w:pPr>
                    <w:jc w:val="both"/>
                    <w:rPr>
                      <w:kern w:val="2"/>
                      <w:sz w:val="18"/>
                      <w:szCs w:val="18"/>
                    </w:rPr>
                  </w:pPr>
                </w:p>
              </w:tc>
            </w:tr>
            <w:tr w:rsidR="002D3FEA" w:rsidRPr="00EE08AA" w14:paraId="6C7DD92B" w14:textId="77777777" w:rsidTr="00C357B5">
              <w:trPr>
                <w:trHeight w:val="300"/>
              </w:trPr>
              <w:tc>
                <w:tcPr>
                  <w:tcW w:w="2014" w:type="dxa"/>
                </w:tcPr>
                <w:p w14:paraId="40CE95A4" w14:textId="77777777" w:rsidR="002D3FEA" w:rsidRPr="00EE08AA" w:rsidRDefault="002D3FEA" w:rsidP="002D3FEA">
                  <w:pPr>
                    <w:rPr>
                      <w:b/>
                      <w:bCs/>
                      <w:kern w:val="2"/>
                      <w:sz w:val="18"/>
                      <w:szCs w:val="18"/>
                    </w:rPr>
                  </w:pPr>
                  <w:r w:rsidRPr="00EE08AA">
                    <w:rPr>
                      <w:b/>
                      <w:bCs/>
                      <w:kern w:val="2"/>
                      <w:sz w:val="18"/>
                      <w:szCs w:val="18"/>
                    </w:rPr>
                    <w:t xml:space="preserve">4.5. Kartu su Prekėmis pateikiami dokumentai </w:t>
                  </w:r>
                </w:p>
              </w:tc>
              <w:tc>
                <w:tcPr>
                  <w:tcW w:w="2835" w:type="dxa"/>
                </w:tcPr>
                <w:p w14:paraId="504F9323" w14:textId="77777777" w:rsidR="002D3FEA" w:rsidRPr="00EE08AA" w:rsidRDefault="002D3FEA" w:rsidP="002D3FEA">
                  <w:pPr>
                    <w:jc w:val="both"/>
                    <w:rPr>
                      <w:kern w:val="2"/>
                      <w:sz w:val="18"/>
                      <w:szCs w:val="18"/>
                    </w:rPr>
                  </w:pPr>
                  <w:r w:rsidRPr="00EE08AA">
                    <w:rPr>
                      <w:kern w:val="2"/>
                      <w:sz w:val="18"/>
                      <w:szCs w:val="18"/>
                    </w:rPr>
                    <w:t>Kartu su Prekėmis pateikiami šie dokumentai:</w:t>
                  </w:r>
                </w:p>
                <w:p w14:paraId="17CC8866" w14:textId="77777777" w:rsidR="002D3FEA" w:rsidRPr="00EE08AA" w:rsidRDefault="002D3FEA" w:rsidP="002D3FEA">
                  <w:pPr>
                    <w:jc w:val="both"/>
                    <w:rPr>
                      <w:kern w:val="2"/>
                      <w:sz w:val="18"/>
                      <w:szCs w:val="18"/>
                    </w:rPr>
                  </w:pPr>
                  <w:r w:rsidRPr="00EE08AA">
                    <w:rPr>
                      <w:kern w:val="2"/>
                      <w:sz w:val="18"/>
                      <w:szCs w:val="18"/>
                    </w:rPr>
                    <w:t>4.5.</w:t>
                  </w:r>
                  <w:r>
                    <w:rPr>
                      <w:kern w:val="2"/>
                      <w:sz w:val="18"/>
                      <w:szCs w:val="18"/>
                    </w:rPr>
                    <w:t>1</w:t>
                  </w:r>
                  <w:r w:rsidRPr="00EE08AA">
                    <w:rPr>
                      <w:kern w:val="2"/>
                      <w:sz w:val="18"/>
                      <w:szCs w:val="18"/>
                    </w:rPr>
                    <w:t>. kokybės, tame tarpe ir Europos Bendrijos atitikties deklaracijos (jei taikoma) bei Prekių specifikaciją nurodantys dokumentai. Jei su įsigyjamomis Prekėmis turi būti pateikta naudojimo jomis instrukcija ar saugos duomenų lapai, Tiekėjas juos pateikia lietuvių kalba.</w:t>
                  </w:r>
                  <w:r w:rsidRPr="00EE08AA">
                    <w:t xml:space="preserve"> </w:t>
                  </w:r>
                </w:p>
                <w:p w14:paraId="1C996D00" w14:textId="77777777" w:rsidR="002D3FEA" w:rsidRPr="00EE08AA" w:rsidRDefault="002D3FEA" w:rsidP="002D3FEA">
                  <w:pPr>
                    <w:jc w:val="both"/>
                  </w:pPr>
                </w:p>
                <w:p w14:paraId="44F75877" w14:textId="77777777" w:rsidR="002D3FEA" w:rsidRPr="00EE08AA" w:rsidRDefault="002D3FEA" w:rsidP="002D3FEA">
                  <w:pPr>
                    <w:jc w:val="both"/>
                    <w:rPr>
                      <w:kern w:val="2"/>
                      <w:sz w:val="18"/>
                      <w:szCs w:val="18"/>
                    </w:rPr>
                  </w:pPr>
                  <w:r w:rsidRPr="00EE08AA">
                    <w:rPr>
                      <w:kern w:val="2"/>
                      <w:sz w:val="18"/>
                      <w:szCs w:val="18"/>
                    </w:rPr>
                    <w:t xml:space="preserve">Tiekėjui nepateikus nurodytų dokumentų, laikoma, kad Prekės neatitinka Sutartyje nustatytų reikalavimų. </w:t>
                  </w:r>
                </w:p>
                <w:p w14:paraId="6009A14C" w14:textId="77777777" w:rsidR="002D3FEA" w:rsidRPr="00EE08AA" w:rsidRDefault="002D3FEA" w:rsidP="002D3FEA">
                  <w:pPr>
                    <w:rPr>
                      <w:kern w:val="2"/>
                      <w:sz w:val="18"/>
                      <w:szCs w:val="18"/>
                    </w:rPr>
                  </w:pPr>
                </w:p>
              </w:tc>
            </w:tr>
            <w:tr w:rsidR="002D3FEA" w:rsidRPr="00EE08AA" w14:paraId="4EC56F57" w14:textId="77777777" w:rsidTr="00C357B5">
              <w:trPr>
                <w:trHeight w:val="300"/>
              </w:trPr>
              <w:tc>
                <w:tcPr>
                  <w:tcW w:w="4849" w:type="dxa"/>
                  <w:gridSpan w:val="2"/>
                </w:tcPr>
                <w:p w14:paraId="33012A6D" w14:textId="77777777" w:rsidR="002D3FEA" w:rsidRPr="00EE08AA" w:rsidRDefault="002D3FEA" w:rsidP="002D3FEA">
                  <w:pPr>
                    <w:jc w:val="center"/>
                    <w:rPr>
                      <w:b/>
                      <w:bCs/>
                      <w:kern w:val="2"/>
                      <w:sz w:val="18"/>
                      <w:szCs w:val="18"/>
                    </w:rPr>
                  </w:pPr>
                  <w:r w:rsidRPr="00EE08AA">
                    <w:rPr>
                      <w:b/>
                      <w:bCs/>
                      <w:kern w:val="2"/>
                      <w:sz w:val="18"/>
                      <w:szCs w:val="18"/>
                    </w:rPr>
                    <w:t>5. SUTARTIES KAINA IR ATSISKAITYMO TVARKA</w:t>
                  </w:r>
                </w:p>
              </w:tc>
            </w:tr>
            <w:tr w:rsidR="002D3FEA" w:rsidRPr="00EE08AA" w14:paraId="0C926CCF" w14:textId="77777777" w:rsidTr="00C357B5">
              <w:trPr>
                <w:trHeight w:val="300"/>
              </w:trPr>
              <w:tc>
                <w:tcPr>
                  <w:tcW w:w="2014" w:type="dxa"/>
                </w:tcPr>
                <w:p w14:paraId="074D2AFC" w14:textId="77777777" w:rsidR="002D3FEA" w:rsidRPr="00EE08AA" w:rsidRDefault="002D3FEA" w:rsidP="002D3FEA">
                  <w:pPr>
                    <w:rPr>
                      <w:b/>
                      <w:bCs/>
                      <w:kern w:val="2"/>
                      <w:sz w:val="18"/>
                      <w:szCs w:val="18"/>
                    </w:rPr>
                  </w:pPr>
                  <w:r w:rsidRPr="00EE08AA">
                    <w:rPr>
                      <w:b/>
                      <w:bCs/>
                      <w:kern w:val="2"/>
                      <w:sz w:val="18"/>
                      <w:szCs w:val="18"/>
                    </w:rPr>
                    <w:t>5.1. Sutarčiai taikomas kainos apskaičiavimo būdas</w:t>
                  </w:r>
                </w:p>
              </w:tc>
              <w:tc>
                <w:tcPr>
                  <w:tcW w:w="2835" w:type="dxa"/>
                </w:tcPr>
                <w:p w14:paraId="3676B8E0" w14:textId="77777777" w:rsidR="002D3FEA" w:rsidRPr="00EE08AA" w:rsidRDefault="002D3FEA" w:rsidP="002D3FEA">
                  <w:pPr>
                    <w:jc w:val="both"/>
                    <w:rPr>
                      <w:kern w:val="2"/>
                      <w:sz w:val="18"/>
                      <w:szCs w:val="18"/>
                    </w:rPr>
                  </w:pPr>
                  <w:r w:rsidRPr="00EE08AA">
                    <w:rPr>
                      <w:kern w:val="2"/>
                      <w:sz w:val="18"/>
                      <w:szCs w:val="18"/>
                    </w:rPr>
                    <w:t>Fiksuotos kainos kainodara</w:t>
                  </w:r>
                </w:p>
                <w:p w14:paraId="039F2D1D" w14:textId="77777777" w:rsidR="002D3FEA" w:rsidRPr="00EE08AA" w:rsidRDefault="002D3FEA" w:rsidP="002D3FEA">
                  <w:pPr>
                    <w:jc w:val="both"/>
                    <w:rPr>
                      <w:i/>
                      <w:color w:val="4472C4"/>
                      <w:kern w:val="2"/>
                      <w:sz w:val="18"/>
                      <w:szCs w:val="18"/>
                    </w:rPr>
                  </w:pPr>
                </w:p>
              </w:tc>
            </w:tr>
            <w:tr w:rsidR="002D3FEA" w:rsidRPr="00EE08AA" w14:paraId="0621C6DE" w14:textId="77777777" w:rsidTr="00C357B5">
              <w:trPr>
                <w:trHeight w:val="300"/>
              </w:trPr>
              <w:tc>
                <w:tcPr>
                  <w:tcW w:w="2014" w:type="dxa"/>
                </w:tcPr>
                <w:p w14:paraId="6864E84F" w14:textId="77777777" w:rsidR="002D3FEA" w:rsidRPr="00EE08AA" w:rsidRDefault="002D3FEA" w:rsidP="002D3FEA">
                  <w:pPr>
                    <w:rPr>
                      <w:b/>
                      <w:bCs/>
                      <w:kern w:val="2"/>
                      <w:sz w:val="18"/>
                      <w:szCs w:val="18"/>
                    </w:rPr>
                  </w:pPr>
                  <w:r w:rsidRPr="00EE08AA">
                    <w:rPr>
                      <w:b/>
                      <w:bCs/>
                      <w:kern w:val="2"/>
                      <w:sz w:val="18"/>
                      <w:szCs w:val="18"/>
                    </w:rPr>
                    <w:lastRenderedPageBreak/>
                    <w:t xml:space="preserve">5.2. Pradinės Sutarties vertė ir Sutarties kaina, kai taikoma </w:t>
                  </w:r>
                  <w:r w:rsidRPr="00EE08AA">
                    <w:rPr>
                      <w:b/>
                      <w:bCs/>
                      <w:kern w:val="2"/>
                      <w:sz w:val="18"/>
                      <w:szCs w:val="18"/>
                      <w:u w:val="single"/>
                    </w:rPr>
                    <w:t>fiksuotos kainos</w:t>
                  </w:r>
                  <w:r w:rsidRPr="00EE08AA">
                    <w:rPr>
                      <w:b/>
                      <w:bCs/>
                      <w:kern w:val="2"/>
                      <w:sz w:val="18"/>
                      <w:szCs w:val="18"/>
                    </w:rPr>
                    <w:t xml:space="preserve"> kainodara</w:t>
                  </w:r>
                </w:p>
                <w:p w14:paraId="023117DD" w14:textId="77777777" w:rsidR="002D3FEA" w:rsidRPr="00EE08AA" w:rsidRDefault="002D3FEA" w:rsidP="002D3FEA">
                  <w:pPr>
                    <w:rPr>
                      <w:b/>
                      <w:bCs/>
                      <w:kern w:val="2"/>
                      <w:sz w:val="18"/>
                      <w:szCs w:val="18"/>
                    </w:rPr>
                  </w:pPr>
                </w:p>
                <w:p w14:paraId="306D21BF" w14:textId="77777777" w:rsidR="002D3FEA" w:rsidRPr="00EE08AA" w:rsidRDefault="002D3FEA" w:rsidP="002D3FEA">
                  <w:pPr>
                    <w:rPr>
                      <w:b/>
                      <w:bCs/>
                      <w:kern w:val="2"/>
                      <w:sz w:val="18"/>
                      <w:szCs w:val="18"/>
                    </w:rPr>
                  </w:pPr>
                </w:p>
                <w:p w14:paraId="65B47986" w14:textId="77777777" w:rsidR="002D3FEA" w:rsidRPr="00EE08AA" w:rsidRDefault="002D3FEA" w:rsidP="002D3FEA">
                  <w:pPr>
                    <w:jc w:val="both"/>
                    <w:rPr>
                      <w:b/>
                      <w:bCs/>
                      <w:kern w:val="2"/>
                      <w:sz w:val="18"/>
                      <w:szCs w:val="18"/>
                    </w:rPr>
                  </w:pPr>
                </w:p>
              </w:tc>
              <w:tc>
                <w:tcPr>
                  <w:tcW w:w="2835" w:type="dxa"/>
                </w:tcPr>
                <w:p w14:paraId="57A6F20E" w14:textId="77777777" w:rsidR="002D3FEA" w:rsidRPr="00EE08AA" w:rsidRDefault="002D3FEA" w:rsidP="002D3FEA">
                  <w:pPr>
                    <w:jc w:val="both"/>
                    <w:rPr>
                      <w:kern w:val="2"/>
                      <w:sz w:val="18"/>
                      <w:szCs w:val="18"/>
                    </w:rPr>
                  </w:pPr>
                  <w:r w:rsidRPr="00EE08AA">
                    <w:rPr>
                      <w:kern w:val="2"/>
                      <w:sz w:val="18"/>
                      <w:szCs w:val="18"/>
                    </w:rPr>
                    <w:t xml:space="preserve">Pradinės Sutarties vertė yra </w:t>
                  </w:r>
                  <w:sdt>
                    <w:sdtPr>
                      <w:rPr>
                        <w:rFonts w:eastAsia="Arial Unicode MS"/>
                        <w:color w:val="000000" w:themeColor="text1"/>
                        <w:sz w:val="18"/>
                        <w:szCs w:val="18"/>
                        <w:highlight w:val="lightGray"/>
                      </w:rPr>
                      <w:id w:val="1212456404"/>
                      <w:placeholder>
                        <w:docPart w:val="277553E5CECB4404904EE6CFE1834138"/>
                      </w:placeholder>
                    </w:sdtPr>
                    <w:sdtContent>
                      <w:r w:rsidRPr="00EE08AA">
                        <w:rPr>
                          <w:rFonts w:eastAsia="Arial Unicode MS"/>
                          <w:color w:val="000000" w:themeColor="text1"/>
                          <w:sz w:val="18"/>
                          <w:szCs w:val="18"/>
                          <w:highlight w:val="lightGray"/>
                        </w:rPr>
                        <w:t>nurodyti sumą skaičiais</w:t>
                      </w:r>
                    </w:sdtContent>
                  </w:sdt>
                  <w:r w:rsidRPr="00EE08AA">
                    <w:rPr>
                      <w:kern w:val="2"/>
                      <w:sz w:val="18"/>
                      <w:szCs w:val="18"/>
                    </w:rPr>
                    <w:t xml:space="preserve"> Eur, </w:t>
                  </w:r>
                  <w:sdt>
                    <w:sdtPr>
                      <w:rPr>
                        <w:rFonts w:eastAsia="Arial Unicode MS"/>
                        <w:color w:val="000000" w:themeColor="text1"/>
                        <w:sz w:val="18"/>
                        <w:szCs w:val="18"/>
                        <w:highlight w:val="lightGray"/>
                      </w:rPr>
                      <w:id w:val="1920291955"/>
                      <w:placeholder>
                        <w:docPart w:val="AA9F8D8EF8B547DCB3A4BCA25DFE0008"/>
                      </w:placeholder>
                    </w:sdtPr>
                    <w:sdtContent>
                      <w:r w:rsidRPr="00EE08AA">
                        <w:rPr>
                          <w:rFonts w:eastAsia="Arial Unicode MS"/>
                          <w:color w:val="000000" w:themeColor="text1"/>
                          <w:sz w:val="18"/>
                          <w:szCs w:val="18"/>
                          <w:highlight w:val="lightGray"/>
                        </w:rPr>
                        <w:t>(nurodyti sumą žodžiais)</w:t>
                      </w:r>
                    </w:sdtContent>
                  </w:sdt>
                  <w:r w:rsidRPr="00EE08AA">
                    <w:rPr>
                      <w:kern w:val="2"/>
                      <w:sz w:val="18"/>
                      <w:szCs w:val="18"/>
                    </w:rPr>
                    <w:t xml:space="preserve"> be pridėtinės vertės mokesčio (toliau – PVM). </w:t>
                  </w:r>
                </w:p>
                <w:p w14:paraId="3AA0DDE6" w14:textId="77777777" w:rsidR="002D3FEA" w:rsidRPr="00EE08AA" w:rsidRDefault="002D3FEA" w:rsidP="002D3FEA">
                  <w:pPr>
                    <w:jc w:val="both"/>
                    <w:rPr>
                      <w:kern w:val="2"/>
                      <w:sz w:val="18"/>
                      <w:szCs w:val="18"/>
                    </w:rPr>
                  </w:pPr>
                  <w:r w:rsidRPr="00EE08AA">
                    <w:rPr>
                      <w:kern w:val="2"/>
                      <w:sz w:val="18"/>
                      <w:szCs w:val="18"/>
                    </w:rPr>
                    <w:t xml:space="preserve">PVM sudaro </w:t>
                  </w:r>
                  <w:sdt>
                    <w:sdtPr>
                      <w:rPr>
                        <w:rFonts w:eastAsia="Arial Unicode MS"/>
                        <w:color w:val="000000" w:themeColor="text1"/>
                        <w:sz w:val="18"/>
                        <w:szCs w:val="18"/>
                        <w:highlight w:val="lightGray"/>
                      </w:rPr>
                      <w:id w:val="-1138409609"/>
                      <w:placeholder>
                        <w:docPart w:val="3602468768644F1A8372A54BDC54BA8B"/>
                      </w:placeholder>
                    </w:sdtPr>
                    <w:sdtContent>
                      <w:r w:rsidRPr="00EE08AA">
                        <w:rPr>
                          <w:rFonts w:eastAsia="Arial Unicode MS"/>
                          <w:color w:val="000000" w:themeColor="text1"/>
                          <w:sz w:val="18"/>
                          <w:szCs w:val="18"/>
                          <w:highlight w:val="lightGray"/>
                        </w:rPr>
                        <w:t>nurodyti sumą skaičiais</w:t>
                      </w:r>
                    </w:sdtContent>
                  </w:sdt>
                  <w:r w:rsidRPr="00EE08AA">
                    <w:rPr>
                      <w:kern w:val="2"/>
                      <w:sz w:val="18"/>
                      <w:szCs w:val="18"/>
                    </w:rPr>
                    <w:t xml:space="preserve"> Eur, </w:t>
                  </w:r>
                  <w:sdt>
                    <w:sdtPr>
                      <w:rPr>
                        <w:rFonts w:eastAsia="Arial Unicode MS"/>
                        <w:color w:val="000000" w:themeColor="text1"/>
                        <w:sz w:val="18"/>
                        <w:szCs w:val="18"/>
                        <w:highlight w:val="lightGray"/>
                      </w:rPr>
                      <w:id w:val="-1908606638"/>
                      <w:placeholder>
                        <w:docPart w:val="BBBB79F29A144586B138510120220795"/>
                      </w:placeholder>
                    </w:sdtPr>
                    <w:sdtContent>
                      <w:r w:rsidRPr="00EE08AA">
                        <w:rPr>
                          <w:rFonts w:eastAsia="Arial Unicode MS"/>
                          <w:color w:val="000000" w:themeColor="text1"/>
                          <w:sz w:val="18"/>
                          <w:szCs w:val="18"/>
                          <w:highlight w:val="lightGray"/>
                        </w:rPr>
                        <w:t>(nurodyti sumą žodžiais)</w:t>
                      </w:r>
                    </w:sdtContent>
                  </w:sdt>
                  <w:r w:rsidRPr="00EE08AA">
                    <w:rPr>
                      <w:kern w:val="2"/>
                      <w:sz w:val="18"/>
                      <w:szCs w:val="18"/>
                    </w:rPr>
                    <w:t xml:space="preserve">.  </w:t>
                  </w:r>
                </w:p>
                <w:p w14:paraId="486DA017" w14:textId="77777777" w:rsidR="002D3FEA" w:rsidRPr="00EE08AA" w:rsidRDefault="002D3FEA" w:rsidP="002D3FEA">
                  <w:pPr>
                    <w:jc w:val="both"/>
                    <w:rPr>
                      <w:kern w:val="2"/>
                      <w:sz w:val="18"/>
                      <w:szCs w:val="18"/>
                    </w:rPr>
                  </w:pPr>
                  <w:r w:rsidRPr="00EE08AA">
                    <w:rPr>
                      <w:kern w:val="2"/>
                      <w:sz w:val="18"/>
                      <w:szCs w:val="18"/>
                    </w:rPr>
                    <w:t xml:space="preserve">Sutarties kaina yra </w:t>
                  </w:r>
                  <w:sdt>
                    <w:sdtPr>
                      <w:rPr>
                        <w:rFonts w:eastAsia="Arial Unicode MS"/>
                        <w:color w:val="000000" w:themeColor="text1"/>
                        <w:sz w:val="18"/>
                        <w:szCs w:val="18"/>
                        <w:highlight w:val="lightGray"/>
                      </w:rPr>
                      <w:id w:val="-1277476713"/>
                      <w:placeholder>
                        <w:docPart w:val="E28E8A0C5D2244F1A77F195815D6893E"/>
                      </w:placeholder>
                    </w:sdtPr>
                    <w:sdtContent>
                      <w:r w:rsidRPr="00EE08AA">
                        <w:rPr>
                          <w:rFonts w:eastAsia="Arial Unicode MS"/>
                          <w:color w:val="000000" w:themeColor="text1"/>
                          <w:sz w:val="18"/>
                          <w:szCs w:val="18"/>
                          <w:highlight w:val="lightGray"/>
                        </w:rPr>
                        <w:t>nurodyti sumą skaičiais</w:t>
                      </w:r>
                    </w:sdtContent>
                  </w:sdt>
                  <w:r w:rsidRPr="00EE08AA">
                    <w:rPr>
                      <w:kern w:val="2"/>
                      <w:sz w:val="18"/>
                      <w:szCs w:val="18"/>
                    </w:rPr>
                    <w:t xml:space="preserve"> Eur, </w:t>
                  </w:r>
                  <w:sdt>
                    <w:sdtPr>
                      <w:rPr>
                        <w:rFonts w:eastAsia="Arial Unicode MS"/>
                        <w:color w:val="000000" w:themeColor="text1"/>
                        <w:sz w:val="18"/>
                        <w:szCs w:val="18"/>
                        <w:highlight w:val="lightGray"/>
                      </w:rPr>
                      <w:id w:val="-57249240"/>
                      <w:placeholder>
                        <w:docPart w:val="4F6C5187CBC1492DB726CF63ABE46951"/>
                      </w:placeholder>
                    </w:sdtPr>
                    <w:sdtContent>
                      <w:r w:rsidRPr="00EE08AA">
                        <w:rPr>
                          <w:rFonts w:eastAsia="Arial Unicode MS"/>
                          <w:color w:val="000000" w:themeColor="text1"/>
                          <w:sz w:val="18"/>
                          <w:szCs w:val="18"/>
                          <w:highlight w:val="lightGray"/>
                        </w:rPr>
                        <w:t>(nurodyti sumą žodžiais)</w:t>
                      </w:r>
                    </w:sdtContent>
                  </w:sdt>
                  <w:r w:rsidRPr="00EE08AA">
                    <w:rPr>
                      <w:kern w:val="2"/>
                      <w:sz w:val="18"/>
                      <w:szCs w:val="18"/>
                    </w:rPr>
                    <w:t xml:space="preserve"> Eur su PVM.</w:t>
                  </w:r>
                </w:p>
                <w:p w14:paraId="30A35C89" w14:textId="77777777" w:rsidR="002D3FEA" w:rsidRPr="00EE08AA" w:rsidRDefault="002D3FEA" w:rsidP="002D3FEA">
                  <w:pPr>
                    <w:jc w:val="both"/>
                    <w:rPr>
                      <w:i/>
                      <w:iCs/>
                      <w:color w:val="FF0000"/>
                      <w:kern w:val="2"/>
                      <w:sz w:val="18"/>
                      <w:szCs w:val="18"/>
                    </w:rPr>
                  </w:pPr>
                  <w:r w:rsidRPr="00EE08AA">
                    <w:rPr>
                      <w:kern w:val="2"/>
                      <w:sz w:val="18"/>
                      <w:szCs w:val="18"/>
                    </w:rPr>
                    <w:t>Šioje Sutartyje P</w:t>
                  </w:r>
                  <w:r w:rsidRPr="00EE08AA">
                    <w:rPr>
                      <w:color w:val="000000"/>
                      <w:kern w:val="2"/>
                      <w:sz w:val="18"/>
                      <w:szCs w:val="18"/>
                    </w:rPr>
                    <w:t>radinės Sutarties vertė yra lygi Tiekėjo pasiūlymo kainai be PVM, nurodytai už visą pirkimo dokumentuose ir Sutartyje nurodytą Prekių kiekį ir (ar) apimtį.</w:t>
                  </w:r>
                </w:p>
              </w:tc>
            </w:tr>
            <w:tr w:rsidR="002D3FEA" w:rsidRPr="00EE08AA" w14:paraId="0FA4AC2E" w14:textId="77777777" w:rsidTr="00C357B5">
              <w:trPr>
                <w:trHeight w:val="300"/>
              </w:trPr>
              <w:tc>
                <w:tcPr>
                  <w:tcW w:w="2014" w:type="dxa"/>
                </w:tcPr>
                <w:p w14:paraId="58D6F6FB" w14:textId="77777777" w:rsidR="002D3FEA" w:rsidRPr="00EE08AA" w:rsidRDefault="002D3FEA" w:rsidP="002D3FEA">
                  <w:pPr>
                    <w:rPr>
                      <w:b/>
                      <w:bCs/>
                      <w:kern w:val="2"/>
                      <w:sz w:val="18"/>
                      <w:szCs w:val="18"/>
                    </w:rPr>
                  </w:pPr>
                  <w:r w:rsidRPr="00EE08AA">
                    <w:rPr>
                      <w:b/>
                      <w:bCs/>
                      <w:kern w:val="2"/>
                      <w:sz w:val="18"/>
                      <w:szCs w:val="18"/>
                    </w:rPr>
                    <w:t xml:space="preserve">5.3. Sutarties kainos/įkainių perskaičiavimas taikant </w:t>
                  </w:r>
                  <w:r w:rsidRPr="00EE08AA">
                    <w:rPr>
                      <w:b/>
                      <w:bCs/>
                      <w:kern w:val="2"/>
                      <w:sz w:val="18"/>
                      <w:szCs w:val="18"/>
                      <w:u w:val="single"/>
                    </w:rPr>
                    <w:t>peržiūros</w:t>
                  </w:r>
                  <w:r w:rsidRPr="00EE08AA">
                    <w:rPr>
                      <w:b/>
                      <w:bCs/>
                      <w:kern w:val="2"/>
                      <w:sz w:val="18"/>
                      <w:szCs w:val="18"/>
                    </w:rPr>
                    <w:t xml:space="preserve"> taisykles</w:t>
                  </w:r>
                </w:p>
                <w:p w14:paraId="49CDEE33" w14:textId="77777777" w:rsidR="002D3FEA" w:rsidRPr="00EE08AA" w:rsidRDefault="002D3FEA" w:rsidP="002D3FEA">
                  <w:pPr>
                    <w:rPr>
                      <w:b/>
                      <w:bCs/>
                      <w:kern w:val="2"/>
                      <w:sz w:val="18"/>
                      <w:szCs w:val="18"/>
                    </w:rPr>
                  </w:pPr>
                </w:p>
                <w:p w14:paraId="7C37ED65" w14:textId="77777777" w:rsidR="002D3FEA" w:rsidRPr="00EE08AA" w:rsidRDefault="002D3FEA" w:rsidP="002D3FEA">
                  <w:pPr>
                    <w:rPr>
                      <w:i/>
                      <w:iCs/>
                      <w:kern w:val="2"/>
                      <w:sz w:val="18"/>
                      <w:szCs w:val="18"/>
                    </w:rPr>
                  </w:pPr>
                </w:p>
              </w:tc>
              <w:tc>
                <w:tcPr>
                  <w:tcW w:w="2835" w:type="dxa"/>
                </w:tcPr>
                <w:p w14:paraId="089B37DA" w14:textId="77777777" w:rsidR="002D3FEA" w:rsidRPr="00EE08AA" w:rsidRDefault="002D3FEA" w:rsidP="002D3FEA">
                  <w:pPr>
                    <w:rPr>
                      <w:kern w:val="2"/>
                      <w:sz w:val="18"/>
                      <w:szCs w:val="18"/>
                    </w:rPr>
                  </w:pPr>
                  <w:r w:rsidRPr="00EE08AA">
                    <w:rPr>
                      <w:kern w:val="2"/>
                      <w:sz w:val="18"/>
                      <w:szCs w:val="18"/>
                    </w:rPr>
                    <w:t xml:space="preserve">Sutarties </w:t>
                  </w:r>
                  <w:r w:rsidRPr="00EE08AA">
                    <w:rPr>
                      <w:color w:val="000000" w:themeColor="text1"/>
                      <w:kern w:val="2"/>
                      <w:sz w:val="18"/>
                      <w:szCs w:val="18"/>
                    </w:rPr>
                    <w:t xml:space="preserve">kaina/įkainiai bus </w:t>
                  </w:r>
                  <w:r w:rsidRPr="00EE08AA">
                    <w:rPr>
                      <w:kern w:val="2"/>
                      <w:sz w:val="18"/>
                      <w:szCs w:val="18"/>
                    </w:rPr>
                    <w:t>perskaičiuojami:</w:t>
                  </w:r>
                </w:p>
                <w:p w14:paraId="45BA58EC" w14:textId="77777777" w:rsidR="002D3FEA" w:rsidRPr="00EE08AA" w:rsidRDefault="002D3FEA" w:rsidP="002D3FEA">
                  <w:pPr>
                    <w:rPr>
                      <w:color w:val="000000" w:themeColor="text1"/>
                      <w:kern w:val="2"/>
                      <w:sz w:val="18"/>
                      <w:szCs w:val="18"/>
                    </w:rPr>
                  </w:pPr>
                  <w:r w:rsidRPr="00EE08AA">
                    <w:rPr>
                      <w:color w:val="000000" w:themeColor="text1"/>
                      <w:kern w:val="2"/>
                      <w:sz w:val="18"/>
                      <w:szCs w:val="18"/>
                    </w:rPr>
                    <w:t>5.3.1. dėl PVM tarifo pasikeitimo.</w:t>
                  </w:r>
                </w:p>
                <w:p w14:paraId="18F22E74" w14:textId="77777777" w:rsidR="002D3FEA" w:rsidRPr="00EE08AA" w:rsidRDefault="002D3FEA" w:rsidP="002D3FEA">
                  <w:pPr>
                    <w:rPr>
                      <w:color w:val="000000" w:themeColor="text1"/>
                      <w:kern w:val="2"/>
                      <w:sz w:val="18"/>
                      <w:szCs w:val="18"/>
                    </w:rPr>
                  </w:pPr>
                  <w:r w:rsidRPr="00EE08AA">
                    <w:rPr>
                      <w:color w:val="000000" w:themeColor="text1"/>
                      <w:kern w:val="2"/>
                      <w:sz w:val="18"/>
                      <w:szCs w:val="18"/>
                    </w:rPr>
                    <w:t xml:space="preserve">5.3.2. </w:t>
                  </w:r>
                  <w:r>
                    <w:rPr>
                      <w:color w:val="000000" w:themeColor="text1"/>
                      <w:kern w:val="2"/>
                      <w:sz w:val="18"/>
                      <w:szCs w:val="18"/>
                    </w:rPr>
                    <w:t>Netaikoma;</w:t>
                  </w:r>
                </w:p>
                <w:p w14:paraId="1DECCE04" w14:textId="77777777" w:rsidR="002D3FEA" w:rsidRPr="00EE08AA" w:rsidRDefault="002D3FEA" w:rsidP="002D3FEA">
                  <w:pPr>
                    <w:rPr>
                      <w:i/>
                      <w:iCs/>
                      <w:color w:val="4472C4"/>
                      <w:kern w:val="2"/>
                      <w:sz w:val="18"/>
                      <w:szCs w:val="18"/>
                    </w:rPr>
                  </w:pPr>
                  <w:r w:rsidRPr="00EE08AA">
                    <w:rPr>
                      <w:kern w:val="2"/>
                      <w:sz w:val="18"/>
                      <w:szCs w:val="18"/>
                    </w:rPr>
                    <w:t>5.3.3. dėl kainų lygio pokyčio;</w:t>
                  </w:r>
                  <w:r w:rsidRPr="00EE08AA">
                    <w:rPr>
                      <w:i/>
                      <w:iCs/>
                      <w:color w:val="4472C4"/>
                      <w:kern w:val="2"/>
                      <w:sz w:val="18"/>
                      <w:szCs w:val="18"/>
                    </w:rPr>
                    <w:t xml:space="preserve"> </w:t>
                  </w:r>
                </w:p>
                <w:p w14:paraId="20A839EF" w14:textId="77777777" w:rsidR="002D3FEA" w:rsidRPr="00EE08AA" w:rsidRDefault="002D3FEA" w:rsidP="002D3FEA">
                  <w:pPr>
                    <w:rPr>
                      <w:color w:val="000000" w:themeColor="text1"/>
                      <w:kern w:val="2"/>
                      <w:sz w:val="18"/>
                      <w:szCs w:val="18"/>
                    </w:rPr>
                  </w:pPr>
                  <w:r w:rsidRPr="00EE08AA">
                    <w:rPr>
                      <w:color w:val="000000" w:themeColor="text1"/>
                      <w:kern w:val="2"/>
                      <w:sz w:val="18"/>
                      <w:szCs w:val="18"/>
                    </w:rPr>
                    <w:t>5.3.4. netaikoma.</w:t>
                  </w:r>
                </w:p>
                <w:p w14:paraId="70C34E6D" w14:textId="77777777" w:rsidR="002D3FEA" w:rsidRPr="00EE08AA" w:rsidRDefault="002D3FEA" w:rsidP="002D3FEA">
                  <w:pPr>
                    <w:rPr>
                      <w:color w:val="FF0000"/>
                      <w:kern w:val="2"/>
                      <w:sz w:val="18"/>
                      <w:szCs w:val="18"/>
                    </w:rPr>
                  </w:pPr>
                </w:p>
              </w:tc>
            </w:tr>
            <w:tr w:rsidR="002D3FEA" w:rsidRPr="00EE08AA" w14:paraId="034EDC53" w14:textId="77777777" w:rsidTr="00C357B5">
              <w:trPr>
                <w:trHeight w:val="300"/>
              </w:trPr>
              <w:tc>
                <w:tcPr>
                  <w:tcW w:w="2014" w:type="dxa"/>
                </w:tcPr>
                <w:p w14:paraId="3B6E0880" w14:textId="77777777" w:rsidR="002D3FEA" w:rsidRPr="00EE08AA" w:rsidRDefault="002D3FEA" w:rsidP="002D3FEA">
                  <w:pPr>
                    <w:rPr>
                      <w:b/>
                      <w:bCs/>
                      <w:kern w:val="2"/>
                      <w:sz w:val="18"/>
                      <w:szCs w:val="18"/>
                    </w:rPr>
                  </w:pPr>
                  <w:r w:rsidRPr="00EE08AA">
                    <w:rPr>
                      <w:b/>
                      <w:bCs/>
                      <w:kern w:val="2"/>
                      <w:sz w:val="18"/>
                      <w:szCs w:val="18"/>
                    </w:rPr>
                    <w:t>5.3.1. Sutarties kainos/įkainių peržiūra dėl PVM tarifo pasikeitimo</w:t>
                  </w:r>
                </w:p>
              </w:tc>
              <w:tc>
                <w:tcPr>
                  <w:tcW w:w="2835" w:type="dxa"/>
                </w:tcPr>
                <w:p w14:paraId="0748DB4A" w14:textId="77777777" w:rsidR="002D3FEA" w:rsidRDefault="002D3FEA" w:rsidP="002D3FEA">
                  <w:pPr>
                    <w:jc w:val="both"/>
                    <w:rPr>
                      <w:kern w:val="2"/>
                      <w:sz w:val="18"/>
                      <w:szCs w:val="18"/>
                    </w:rPr>
                  </w:pPr>
                  <w:r w:rsidRPr="00EE08AA">
                    <w:rPr>
                      <w:kern w:val="2"/>
                      <w:sz w:val="18"/>
                      <w:szCs w:val="18"/>
                    </w:rPr>
                    <w:t xml:space="preserve">Jeigu Sutarties vykdymo metu pasikeičia PVM mokėjimą reglamentuojantys teisės aktai, darantys tiesioginę įtaką Tiekėjo tiekiamų Prekių Sutartyje nurodytai kainai/įkainiams, Sutarties kaina/įkainiai perskaičiuojami nekeičiant Prekių kainos/įkainio be PVM. </w:t>
                  </w:r>
                </w:p>
                <w:p w14:paraId="11114F9F" w14:textId="77777777" w:rsidR="002D3FEA" w:rsidRDefault="002D3FEA" w:rsidP="002D3FEA">
                  <w:pPr>
                    <w:jc w:val="both"/>
                    <w:rPr>
                      <w:i/>
                      <w:iCs/>
                      <w:kern w:val="2"/>
                      <w:sz w:val="18"/>
                      <w:szCs w:val="18"/>
                    </w:rPr>
                  </w:pPr>
                </w:p>
                <w:p w14:paraId="602840E8" w14:textId="77777777" w:rsidR="002D3FEA" w:rsidRPr="00EE08AA" w:rsidRDefault="002D3FEA" w:rsidP="002D3FEA">
                  <w:pPr>
                    <w:rPr>
                      <w:i/>
                      <w:iCs/>
                      <w:kern w:val="2"/>
                      <w:sz w:val="18"/>
                      <w:szCs w:val="18"/>
                    </w:rPr>
                  </w:pPr>
                  <w:r w:rsidRPr="001C4A02">
                    <w:rPr>
                      <w:kern w:val="2"/>
                      <w:sz w:val="18"/>
                      <w:szCs w:val="18"/>
                    </w:rPr>
                    <w:t xml:space="preserve">Perskaičiavimas įforminamas Susitarimu ne vėliau kaip per </w:t>
                  </w:r>
                  <w:r w:rsidRPr="0076584C">
                    <w:rPr>
                      <w:kern w:val="2"/>
                      <w:sz w:val="18"/>
                      <w:szCs w:val="18"/>
                    </w:rPr>
                    <w:t xml:space="preserve">10 (dešimt) dienų </w:t>
                  </w:r>
                  <w:r w:rsidRPr="001C4A02">
                    <w:rPr>
                      <w:kern w:val="2"/>
                      <w:sz w:val="18"/>
                      <w:szCs w:val="18"/>
                    </w:rPr>
                    <w:t>nuo PVM mokėjimą reglamentuojančių teisės aktų pasikeitimo, kuris tampa neatskiriama Sutarties dalimi. Perskaičiuota (-as) Sutarties kaina</w:t>
                  </w:r>
                  <w:r w:rsidRPr="001C4A02">
                    <w:rPr>
                      <w:sz w:val="18"/>
                      <w:szCs w:val="18"/>
                    </w:rPr>
                    <w:t xml:space="preserve"> </w:t>
                  </w:r>
                  <w:r w:rsidRPr="001C4A02">
                    <w:rPr>
                      <w:kern w:val="2"/>
                      <w:sz w:val="18"/>
                      <w:szCs w:val="18"/>
                    </w:rPr>
                    <w:t>/</w:t>
                  </w:r>
                  <w:r w:rsidRPr="001C4A02">
                    <w:rPr>
                      <w:sz w:val="18"/>
                      <w:szCs w:val="18"/>
                    </w:rPr>
                    <w:t xml:space="preserve"> </w:t>
                  </w:r>
                  <w:r w:rsidRPr="001C4A02">
                    <w:rPr>
                      <w:kern w:val="2"/>
                      <w:sz w:val="18"/>
                      <w:szCs w:val="18"/>
                    </w:rPr>
                    <w:t xml:space="preserve">įkainis taikoma (-as) už tą Prekių dalį, kurios bus tiekiamos </w:t>
                  </w:r>
                  <w:r w:rsidRPr="0076584C">
                    <w:rPr>
                      <w:kern w:val="2"/>
                      <w:sz w:val="18"/>
                      <w:szCs w:val="18"/>
                    </w:rPr>
                    <w:t xml:space="preserve">nuo Šalių pasirašyto Susitarimo įsigaliojimo dienos. </w:t>
                  </w:r>
                  <w:r w:rsidRPr="001C4A02">
                    <w:rPr>
                      <w:color w:val="00B050"/>
                      <w:kern w:val="2"/>
                      <w:sz w:val="18"/>
                      <w:szCs w:val="18"/>
                    </w:rPr>
                    <w:t xml:space="preserve"> </w:t>
                  </w:r>
                </w:p>
              </w:tc>
            </w:tr>
            <w:tr w:rsidR="002D3FEA" w:rsidRPr="00EE08AA" w14:paraId="2ED40A79" w14:textId="77777777" w:rsidTr="00C357B5">
              <w:trPr>
                <w:trHeight w:val="300"/>
              </w:trPr>
              <w:tc>
                <w:tcPr>
                  <w:tcW w:w="2014" w:type="dxa"/>
                </w:tcPr>
                <w:p w14:paraId="0367200B" w14:textId="77777777" w:rsidR="002D3FEA" w:rsidRPr="00EE08AA" w:rsidRDefault="002D3FEA" w:rsidP="002D3FEA">
                  <w:pPr>
                    <w:rPr>
                      <w:kern w:val="2"/>
                      <w:sz w:val="18"/>
                      <w:szCs w:val="18"/>
                    </w:rPr>
                  </w:pPr>
                  <w:r w:rsidRPr="00EE08AA">
                    <w:rPr>
                      <w:b/>
                      <w:bCs/>
                      <w:kern w:val="2"/>
                      <w:sz w:val="18"/>
                      <w:szCs w:val="18"/>
                    </w:rPr>
                    <w:t>5.3.2.</w:t>
                  </w:r>
                  <w:r w:rsidRPr="00EE08AA">
                    <w:rPr>
                      <w:kern w:val="2"/>
                      <w:sz w:val="18"/>
                      <w:szCs w:val="18"/>
                    </w:rPr>
                    <w:t xml:space="preserve"> </w:t>
                  </w:r>
                  <w:r w:rsidRPr="00EE08AA">
                    <w:rPr>
                      <w:b/>
                      <w:bCs/>
                      <w:kern w:val="2"/>
                      <w:sz w:val="18"/>
                      <w:szCs w:val="18"/>
                    </w:rPr>
                    <w:t>Sutarties kainos/įkainių peržiūra dėl kitų mokesčių, lemiančių Prekių kainos pokytį, pasikeitimo</w:t>
                  </w:r>
                </w:p>
              </w:tc>
              <w:tc>
                <w:tcPr>
                  <w:tcW w:w="2835" w:type="dxa"/>
                </w:tcPr>
                <w:p w14:paraId="2644E8D8" w14:textId="77777777" w:rsidR="002D3FEA" w:rsidRDefault="002D3FEA" w:rsidP="002D3FEA">
                  <w:pPr>
                    <w:rPr>
                      <w:kern w:val="2"/>
                      <w:sz w:val="18"/>
                      <w:szCs w:val="18"/>
                    </w:rPr>
                  </w:pPr>
                  <w:r>
                    <w:rPr>
                      <w:kern w:val="2"/>
                      <w:sz w:val="18"/>
                      <w:szCs w:val="18"/>
                    </w:rPr>
                    <w:t>Netaikoma</w:t>
                  </w:r>
                </w:p>
                <w:p w14:paraId="3CA55C55" w14:textId="77777777" w:rsidR="002D3FEA" w:rsidRPr="00EE08AA" w:rsidRDefault="002D3FEA" w:rsidP="002D3FEA">
                  <w:pPr>
                    <w:jc w:val="both"/>
                    <w:rPr>
                      <w:kern w:val="2"/>
                      <w:sz w:val="18"/>
                      <w:szCs w:val="18"/>
                    </w:rPr>
                  </w:pPr>
                </w:p>
              </w:tc>
            </w:tr>
            <w:tr w:rsidR="002D3FEA" w:rsidRPr="00EE08AA" w14:paraId="45238278" w14:textId="77777777" w:rsidTr="00C357B5">
              <w:trPr>
                <w:trHeight w:val="300"/>
              </w:trPr>
              <w:tc>
                <w:tcPr>
                  <w:tcW w:w="2014" w:type="dxa"/>
                </w:tcPr>
                <w:p w14:paraId="17A2A12C" w14:textId="77777777" w:rsidR="002D3FEA" w:rsidRPr="00EE08AA" w:rsidRDefault="002D3FEA" w:rsidP="002D3FEA">
                  <w:pPr>
                    <w:rPr>
                      <w:b/>
                      <w:bCs/>
                      <w:kern w:val="2"/>
                      <w:sz w:val="18"/>
                      <w:szCs w:val="18"/>
                    </w:rPr>
                  </w:pPr>
                  <w:r w:rsidRPr="00EE08AA">
                    <w:rPr>
                      <w:b/>
                      <w:bCs/>
                      <w:kern w:val="2"/>
                      <w:sz w:val="18"/>
                      <w:szCs w:val="18"/>
                    </w:rPr>
                    <w:lastRenderedPageBreak/>
                    <w:t>5.3.3. Sutarties kainos/įkainių peržiūra dėl kainų lygio pokyčio</w:t>
                  </w:r>
                </w:p>
                <w:p w14:paraId="550DC6F6" w14:textId="77777777" w:rsidR="002D3FEA" w:rsidRPr="00EE08AA" w:rsidRDefault="002D3FEA" w:rsidP="002D3FEA">
                  <w:pPr>
                    <w:rPr>
                      <w:b/>
                      <w:bCs/>
                      <w:kern w:val="2"/>
                      <w:sz w:val="18"/>
                      <w:szCs w:val="18"/>
                    </w:rPr>
                  </w:pPr>
                </w:p>
              </w:tc>
              <w:tc>
                <w:tcPr>
                  <w:tcW w:w="2835" w:type="dxa"/>
                </w:tcPr>
                <w:p w14:paraId="0C96AB21" w14:textId="77777777" w:rsidR="002D3FEA" w:rsidRPr="00EE08AA" w:rsidRDefault="002D3FEA" w:rsidP="002D3FEA">
                  <w:pPr>
                    <w:pStyle w:val="Pagrindiniotekstotrauka2"/>
                    <w:spacing w:after="0" w:line="276" w:lineRule="auto"/>
                    <w:ind w:left="0"/>
                    <w:jc w:val="both"/>
                    <w:rPr>
                      <w:sz w:val="18"/>
                      <w:szCs w:val="18"/>
                    </w:rPr>
                  </w:pPr>
                  <w:r w:rsidRPr="00EE08AA">
                    <w:rPr>
                      <w:color w:val="000000"/>
                      <w:kern w:val="2"/>
                      <w:sz w:val="18"/>
                      <w:szCs w:val="18"/>
                    </w:rPr>
                    <w:t xml:space="preserve">5.3.3.1. </w:t>
                  </w:r>
                  <w:r w:rsidRPr="00EE08AA">
                    <w:rPr>
                      <w:rStyle w:val="Stilius2"/>
                      <w:sz w:val="18"/>
                      <w:szCs w:val="18"/>
                    </w:rPr>
                    <w:t>Kaina/įkainiai</w:t>
                  </w:r>
                  <w:r w:rsidRPr="00EE08AA">
                    <w:rPr>
                      <w:bCs/>
                      <w:noProof/>
                      <w:sz w:val="18"/>
                      <w:szCs w:val="18"/>
                    </w:rPr>
                    <w:t xml:space="preserve"> Sutarties galiojimo laikotarpiu gali būti peržiūrima (-i), </w:t>
                  </w:r>
                  <w:r w:rsidRPr="00EE08AA">
                    <w:rPr>
                      <w:sz w:val="18"/>
                      <w:szCs w:val="18"/>
                    </w:rPr>
                    <w:t xml:space="preserve">jeigu Lietuvos Respublikos infliacija pagal suderintą vartotojų kainų indeksą </w:t>
                  </w:r>
                  <w:bookmarkStart w:id="0" w:name="_Hlk146314547"/>
                  <w:r w:rsidRPr="00EE08AA">
                    <w:rPr>
                      <w:sz w:val="18"/>
                      <w:szCs w:val="18"/>
                    </w:rPr>
                    <w:t>(Vartojimo prekės ir paslaugos)</w:t>
                  </w:r>
                  <w:bookmarkEnd w:id="0"/>
                  <w:r w:rsidRPr="00EE08AA">
                    <w:rPr>
                      <w:sz w:val="18"/>
                      <w:szCs w:val="18"/>
                    </w:rPr>
                    <w:t xml:space="preserve">, remiantis Lietuvos Respublikos Valstybės duomenų agentūros duomenimis (duomenų šaltinis – </w:t>
                  </w:r>
                  <w:hyperlink r:id="rId11" w:history="1">
                    <w:r w:rsidRPr="00EE08AA">
                      <w:rPr>
                        <w:rStyle w:val="Hipersaitas"/>
                        <w:sz w:val="18"/>
                        <w:szCs w:val="18"/>
                      </w:rPr>
                      <w:t>http://www.stat.gov.lt</w:t>
                    </w:r>
                  </w:hyperlink>
                  <w:r w:rsidRPr="00EE08AA">
                    <w:rPr>
                      <w:sz w:val="18"/>
                      <w:szCs w:val="18"/>
                    </w:rPr>
                    <w:t>, Pagrindiniai Lietuvos Respublikos rodikliai), buvo</w:t>
                  </w:r>
                  <w:r w:rsidRPr="00EE08AA">
                    <w:rPr>
                      <w:rStyle w:val="Stilius2"/>
                      <w:sz w:val="18"/>
                      <w:szCs w:val="18"/>
                    </w:rPr>
                    <w:t xml:space="preserve"> </w:t>
                  </w:r>
                  <w:sdt>
                    <w:sdtPr>
                      <w:rPr>
                        <w:rStyle w:val="Stilius2"/>
                        <w:sz w:val="18"/>
                        <w:szCs w:val="18"/>
                      </w:rPr>
                      <w:id w:val="718322028"/>
                      <w:placeholder>
                        <w:docPart w:val="722663BF830A4913A5ACBF6BF7DDE01C"/>
                      </w:placeholder>
                      <w:comboBox>
                        <w:listItem w:value="Pasirinkite elementą."/>
                        <w:listItem w:displayText="didesnė nei 5,00 proc. arba mažesnė nei -5,00 proc." w:value="didesnė nei 5,00 proc. arba mažesnė nei -5,00 proc."/>
                        <w:listItem w:displayText="didesnė nei 2,50 proc. arba mažesnė nei -2,50 proc." w:value="didesnė nei 2,50 proc. arba mažesnė nei -2,50 proc."/>
                      </w:comboBox>
                    </w:sdtPr>
                    <w:sdtEndPr>
                      <w:rPr>
                        <w:rStyle w:val="Numatytasispastraiposriftas"/>
                        <w:color w:val="auto"/>
                      </w:rPr>
                    </w:sdtEndPr>
                    <w:sdtContent>
                      <w:r>
                        <w:rPr>
                          <w:rStyle w:val="Stilius2"/>
                          <w:sz w:val="18"/>
                          <w:szCs w:val="18"/>
                        </w:rPr>
                        <w:t>didesnė nei 2,50 proc. arba mažesnė nei -2,50 proc.</w:t>
                      </w:r>
                    </w:sdtContent>
                  </w:sdt>
                  <w:r w:rsidRPr="00EE08AA">
                    <w:rPr>
                      <w:sz w:val="18"/>
                      <w:szCs w:val="18"/>
                    </w:rPr>
                    <w:t xml:space="preserve"> (t. y. įvyksta nurodyto procento defliacija).</w:t>
                  </w:r>
                </w:p>
                <w:p w14:paraId="0B2FC9B6" w14:textId="77777777" w:rsidR="002D3FEA" w:rsidRPr="00EE08AA" w:rsidRDefault="002D3FEA" w:rsidP="002D3FEA">
                  <w:pPr>
                    <w:pStyle w:val="Pagrindiniotekstotrauka2"/>
                    <w:spacing w:after="0" w:line="276" w:lineRule="auto"/>
                    <w:ind w:left="0"/>
                    <w:jc w:val="both"/>
                    <w:rPr>
                      <w:sz w:val="18"/>
                      <w:szCs w:val="18"/>
                    </w:rPr>
                  </w:pPr>
                  <w:bookmarkStart w:id="1" w:name="_Hlk149309561"/>
                  <w:bookmarkStart w:id="2" w:name="_Hlk68254982"/>
                  <w:r w:rsidRPr="00EE08AA">
                    <w:rPr>
                      <w:color w:val="000000"/>
                      <w:kern w:val="2"/>
                      <w:sz w:val="18"/>
                      <w:szCs w:val="18"/>
                    </w:rPr>
                    <w:t xml:space="preserve">5.3.3.2. </w:t>
                  </w:r>
                  <w:r w:rsidRPr="00EE08AA">
                    <w:rPr>
                      <w:rStyle w:val="Stilius2"/>
                      <w:sz w:val="18"/>
                      <w:szCs w:val="18"/>
                    </w:rPr>
                    <w:t>Kaina/įkainiai</w:t>
                  </w:r>
                  <w:bookmarkEnd w:id="1"/>
                  <w:r w:rsidRPr="00EE08AA">
                    <w:rPr>
                      <w:sz w:val="18"/>
                      <w:szCs w:val="18"/>
                    </w:rPr>
                    <w:t xml:space="preserve"> perskaičiuojama (-i) </w:t>
                  </w:r>
                  <w:bookmarkEnd w:id="2"/>
                  <w:r w:rsidRPr="00EE08AA">
                    <w:rPr>
                      <w:sz w:val="18"/>
                      <w:szCs w:val="18"/>
                    </w:rPr>
                    <w:t xml:space="preserve">pagal žemiau pateiktą formulę: </w:t>
                  </w:r>
                </w:p>
                <w:p w14:paraId="435A11DA" w14:textId="77777777" w:rsidR="002D3FEA" w:rsidRPr="00EE08AA" w:rsidRDefault="002D3FEA" w:rsidP="002D3FEA">
                  <w:pPr>
                    <w:pStyle w:val="Pagrindiniotekstotrauka2"/>
                    <w:spacing w:after="0" w:line="276" w:lineRule="auto"/>
                    <w:ind w:left="567"/>
                    <w:jc w:val="both"/>
                    <w:rPr>
                      <w:sz w:val="18"/>
                      <w:szCs w:val="18"/>
                    </w:rPr>
                  </w:pPr>
                </w:p>
                <w:p w14:paraId="716B9DA7" w14:textId="77777777" w:rsidR="002D3FEA" w:rsidRPr="00EE08AA" w:rsidRDefault="002D3FEA" w:rsidP="002D3FEA">
                  <w:pPr>
                    <w:pStyle w:val="yiv6306958786msolistparagraph"/>
                    <w:spacing w:before="0" w:beforeAutospacing="0" w:after="0" w:afterAutospacing="0" w:line="276" w:lineRule="auto"/>
                    <w:ind w:left="567"/>
                    <w:jc w:val="both"/>
                    <w:rPr>
                      <w:rFonts w:ascii="Times New Roman" w:hAnsi="Times New Roman" w:cs="Times New Roman"/>
                      <w:sz w:val="18"/>
                      <w:szCs w:val="18"/>
                      <w:lang w:val="lt-LT"/>
                    </w:rPr>
                  </w:pPr>
                  <w:bookmarkStart w:id="3" w:name="_Hlk149247794"/>
                  <w:r w:rsidRPr="00EE08AA">
                    <w:rPr>
                      <w:rFonts w:ascii="Times New Roman" w:hAnsi="Times New Roman" w:cs="Times New Roman"/>
                      <w:sz w:val="18"/>
                      <w:szCs w:val="18"/>
                      <w:lang w:val="lt-LT"/>
                    </w:rPr>
                    <w:t>a</w:t>
                  </w:r>
                  <w:r w:rsidRPr="00EE08AA">
                    <w:rPr>
                      <w:rFonts w:ascii="Times New Roman" w:hAnsi="Times New Roman" w:cs="Times New Roman"/>
                      <w:sz w:val="18"/>
                      <w:szCs w:val="18"/>
                      <w:vertAlign w:val="subscript"/>
                      <w:lang w:val="lt-LT"/>
                    </w:rPr>
                    <w:t xml:space="preserve">1 </w:t>
                  </w:r>
                  <w:r w:rsidRPr="00EE08AA">
                    <w:rPr>
                      <w:rFonts w:ascii="Times New Roman" w:hAnsi="Times New Roman" w:cs="Times New Roman"/>
                      <w:sz w:val="18"/>
                      <w:szCs w:val="18"/>
                      <w:lang w:val="lt-LT"/>
                    </w:rPr>
                    <w:t>= a</w:t>
                  </w:r>
                  <w:r w:rsidRPr="00EE08AA">
                    <w:rPr>
                      <w:rFonts w:ascii="Times New Roman" w:hAnsi="Times New Roman" w:cs="Times New Roman"/>
                      <w:sz w:val="18"/>
                      <w:szCs w:val="18"/>
                      <w:vertAlign w:val="subscript"/>
                      <w:lang w:val="lt-LT"/>
                    </w:rPr>
                    <w:t xml:space="preserve"> </w:t>
                  </w:r>
                  <w:r w:rsidRPr="00EE08AA">
                    <w:rPr>
                      <w:rFonts w:ascii="Times New Roman" w:hAnsi="Times New Roman" w:cs="Times New Roman"/>
                      <w:sz w:val="18"/>
                      <w:szCs w:val="18"/>
                      <w:lang w:val="lt-LT"/>
                    </w:rPr>
                    <w:t> x (1 + (I – X)</w:t>
                  </w:r>
                  <w:r w:rsidRPr="00EE08AA">
                    <w:rPr>
                      <w:rFonts w:ascii="Times New Roman" w:hAnsi="Times New Roman" w:cs="Times New Roman"/>
                      <w:i/>
                      <w:iCs/>
                      <w:sz w:val="18"/>
                      <w:szCs w:val="18"/>
                      <w:lang w:val="lt-LT"/>
                    </w:rPr>
                    <w:t> </w:t>
                  </w:r>
                  <w:r w:rsidRPr="00EE08AA">
                    <w:rPr>
                      <w:rFonts w:ascii="Times New Roman" w:hAnsi="Times New Roman" w:cs="Times New Roman"/>
                      <w:sz w:val="18"/>
                      <w:szCs w:val="18"/>
                      <w:lang w:val="lt-LT"/>
                    </w:rPr>
                    <w:t>/ 100), kur</w:t>
                  </w:r>
                </w:p>
                <w:p w14:paraId="488BF81E" w14:textId="77777777" w:rsidR="002D3FEA" w:rsidRPr="00EE08AA" w:rsidRDefault="002D3FEA" w:rsidP="002D3FEA">
                  <w:pPr>
                    <w:pStyle w:val="yiv6306958786msonormal"/>
                    <w:spacing w:before="0" w:beforeAutospacing="0" w:after="0" w:afterAutospacing="0" w:line="276" w:lineRule="auto"/>
                    <w:ind w:left="567"/>
                    <w:jc w:val="both"/>
                    <w:rPr>
                      <w:rFonts w:ascii="Times New Roman" w:hAnsi="Times New Roman" w:cs="Times New Roman"/>
                      <w:sz w:val="18"/>
                      <w:szCs w:val="18"/>
                      <w:lang w:val="lt-LT"/>
                    </w:rPr>
                  </w:pPr>
                  <w:bookmarkStart w:id="4" w:name="_Hlk149247842"/>
                  <w:bookmarkEnd w:id="3"/>
                  <w:r w:rsidRPr="00EE08AA">
                    <w:rPr>
                      <w:rFonts w:ascii="Times New Roman" w:hAnsi="Times New Roman" w:cs="Times New Roman"/>
                      <w:sz w:val="18"/>
                      <w:szCs w:val="18"/>
                      <w:lang w:val="lt-LT"/>
                    </w:rPr>
                    <w:t>a</w:t>
                  </w:r>
                  <w:r w:rsidRPr="00EE08AA">
                    <w:rPr>
                      <w:rFonts w:ascii="Times New Roman" w:hAnsi="Times New Roman" w:cs="Times New Roman"/>
                      <w:sz w:val="18"/>
                      <w:szCs w:val="18"/>
                      <w:vertAlign w:val="subscript"/>
                      <w:lang w:val="lt-LT"/>
                    </w:rPr>
                    <w:t>1</w:t>
                  </w:r>
                  <w:r w:rsidRPr="00EE08AA">
                    <w:rPr>
                      <w:rFonts w:ascii="Times New Roman" w:hAnsi="Times New Roman" w:cs="Times New Roman"/>
                      <w:sz w:val="18"/>
                      <w:szCs w:val="18"/>
                      <w:lang w:val="lt-LT"/>
                    </w:rPr>
                    <w:t xml:space="preserve"> – </w:t>
                  </w:r>
                  <w:bookmarkStart w:id="5" w:name="_Hlk68254991"/>
                  <w:r w:rsidRPr="00EE08AA">
                    <w:rPr>
                      <w:rFonts w:ascii="Times New Roman" w:hAnsi="Times New Roman" w:cs="Times New Roman"/>
                      <w:sz w:val="18"/>
                      <w:szCs w:val="18"/>
                      <w:lang w:val="lt-LT"/>
                    </w:rPr>
                    <w:t>perskaičiuota (-as) kaina/</w:t>
                  </w:r>
                  <w:r w:rsidRPr="00EE08AA">
                    <w:rPr>
                      <w:rStyle w:val="Stilius2"/>
                      <w:sz w:val="18"/>
                      <w:szCs w:val="16"/>
                      <w:lang w:val="lt-LT"/>
                    </w:rPr>
                    <w:t>į</w:t>
                  </w:r>
                  <w:r w:rsidRPr="00EE08AA">
                    <w:rPr>
                      <w:rStyle w:val="Stilius2"/>
                      <w:sz w:val="18"/>
                      <w:szCs w:val="18"/>
                      <w:lang w:val="lt-LT"/>
                    </w:rPr>
                    <w:t>kainis</w:t>
                  </w:r>
                  <w:r w:rsidRPr="00EE08AA">
                    <w:rPr>
                      <w:rFonts w:ascii="Times New Roman" w:hAnsi="Times New Roman" w:cs="Times New Roman"/>
                      <w:sz w:val="18"/>
                      <w:szCs w:val="18"/>
                      <w:lang w:val="lt-LT"/>
                    </w:rPr>
                    <w:t xml:space="preserve"> (Eur be PVM)</w:t>
                  </w:r>
                  <w:bookmarkEnd w:id="5"/>
                </w:p>
                <w:p w14:paraId="3CBA78D5" w14:textId="77777777" w:rsidR="002D3FEA" w:rsidRPr="00EE08AA" w:rsidRDefault="002D3FEA" w:rsidP="002D3FEA">
                  <w:pPr>
                    <w:pStyle w:val="yiv6306958786msonormal"/>
                    <w:spacing w:before="0" w:beforeAutospacing="0" w:after="0" w:afterAutospacing="0" w:line="276" w:lineRule="auto"/>
                    <w:ind w:left="567"/>
                    <w:jc w:val="both"/>
                    <w:rPr>
                      <w:rFonts w:ascii="Times New Roman" w:hAnsi="Times New Roman" w:cs="Times New Roman"/>
                      <w:sz w:val="18"/>
                      <w:szCs w:val="18"/>
                      <w:lang w:val="lt-LT"/>
                    </w:rPr>
                  </w:pPr>
                  <w:r w:rsidRPr="00EE08AA">
                    <w:rPr>
                      <w:rFonts w:ascii="Times New Roman" w:hAnsi="Times New Roman" w:cs="Times New Roman"/>
                      <w:sz w:val="18"/>
                      <w:szCs w:val="18"/>
                      <w:lang w:val="lt-LT"/>
                    </w:rPr>
                    <w:t xml:space="preserve">a – </w:t>
                  </w:r>
                  <w:bookmarkStart w:id="6" w:name="_Hlk68254997"/>
                  <w:r w:rsidRPr="00EE08AA">
                    <w:rPr>
                      <w:rFonts w:ascii="Times New Roman" w:hAnsi="Times New Roman" w:cs="Times New Roman"/>
                      <w:sz w:val="18"/>
                      <w:szCs w:val="18"/>
                      <w:lang w:val="lt-LT"/>
                    </w:rPr>
                    <w:t xml:space="preserve">Sutartyje numatyta (-as) </w:t>
                  </w:r>
                  <w:bookmarkEnd w:id="6"/>
                  <w:r w:rsidRPr="00EE08AA">
                    <w:rPr>
                      <w:rFonts w:ascii="Times New Roman" w:hAnsi="Times New Roman" w:cs="Times New Roman"/>
                      <w:sz w:val="18"/>
                      <w:szCs w:val="18"/>
                      <w:lang w:val="lt-LT"/>
                    </w:rPr>
                    <w:t>kaina/</w:t>
                  </w:r>
                  <w:r w:rsidRPr="00EE08AA">
                    <w:rPr>
                      <w:rStyle w:val="Stilius2"/>
                      <w:sz w:val="18"/>
                      <w:szCs w:val="16"/>
                      <w:lang w:val="lt-LT"/>
                    </w:rPr>
                    <w:t>į</w:t>
                  </w:r>
                  <w:r w:rsidRPr="00EE08AA">
                    <w:rPr>
                      <w:rStyle w:val="Stilius2"/>
                      <w:sz w:val="18"/>
                      <w:szCs w:val="18"/>
                      <w:lang w:val="lt-LT"/>
                    </w:rPr>
                    <w:t>kainis</w:t>
                  </w:r>
                  <w:r w:rsidRPr="00EE08AA">
                    <w:rPr>
                      <w:rFonts w:ascii="Times New Roman" w:hAnsi="Times New Roman" w:cs="Times New Roman"/>
                      <w:sz w:val="18"/>
                      <w:szCs w:val="18"/>
                      <w:lang w:val="lt-LT"/>
                    </w:rPr>
                    <w:t xml:space="preserve"> (Eur be PVM) (jei kaina/</w:t>
                  </w:r>
                  <w:r w:rsidRPr="00EE08AA">
                    <w:rPr>
                      <w:rStyle w:val="Stilius2"/>
                      <w:sz w:val="18"/>
                      <w:szCs w:val="16"/>
                      <w:lang w:val="lt-LT"/>
                    </w:rPr>
                    <w:t>į</w:t>
                  </w:r>
                  <w:r w:rsidRPr="00EE08AA">
                    <w:rPr>
                      <w:rStyle w:val="Stilius2"/>
                      <w:sz w:val="18"/>
                      <w:szCs w:val="18"/>
                      <w:lang w:val="lt-LT"/>
                    </w:rPr>
                    <w:t>kainis</w:t>
                  </w:r>
                  <w:r w:rsidRPr="00EE08AA">
                    <w:rPr>
                      <w:rFonts w:ascii="Times New Roman" w:hAnsi="Times New Roman" w:cs="Times New Roman"/>
                      <w:sz w:val="18"/>
                      <w:szCs w:val="18"/>
                      <w:lang w:val="lt-LT"/>
                    </w:rPr>
                    <w:t xml:space="preserve"> jau buvo perskaičiuota (-as), tai po paskutinio perskaičiavimo) </w:t>
                  </w:r>
                </w:p>
                <w:bookmarkEnd w:id="4"/>
                <w:p w14:paraId="58BA465D" w14:textId="77777777" w:rsidR="002D3FEA" w:rsidRPr="00EE08AA" w:rsidRDefault="002D3FEA" w:rsidP="002D3FEA">
                  <w:pPr>
                    <w:pStyle w:val="yiv6306958786msonormal"/>
                    <w:spacing w:before="0" w:beforeAutospacing="0" w:after="0" w:afterAutospacing="0" w:line="276" w:lineRule="auto"/>
                    <w:ind w:left="567"/>
                    <w:jc w:val="both"/>
                    <w:rPr>
                      <w:rFonts w:ascii="Times New Roman" w:hAnsi="Times New Roman" w:cs="Times New Roman"/>
                      <w:sz w:val="18"/>
                      <w:szCs w:val="18"/>
                      <w:lang w:val="lt-LT"/>
                    </w:rPr>
                  </w:pPr>
                  <w:r w:rsidRPr="00EE08AA">
                    <w:rPr>
                      <w:rFonts w:ascii="Times New Roman" w:hAnsi="Times New Roman" w:cs="Times New Roman"/>
                      <w:sz w:val="18"/>
                      <w:szCs w:val="18"/>
                      <w:lang w:val="lt-LT"/>
                    </w:rPr>
                    <w:t xml:space="preserve">X - </w:t>
                  </w:r>
                  <w:sdt>
                    <w:sdtPr>
                      <w:rPr>
                        <w:rStyle w:val="Stilius2"/>
                        <w:sz w:val="18"/>
                        <w:szCs w:val="18"/>
                        <w:lang w:val="pt-PT"/>
                      </w:rPr>
                      <w:id w:val="1544399023"/>
                      <w:placeholder>
                        <w:docPart w:val="61601F7564C3478192522DA231D9ABE2"/>
                      </w:placeholder>
                      <w:comboBox>
                        <w:listItem w:value="Pasirinkite elementą."/>
                        <w:listItem w:displayText="defliacijos atveju -2,50 proc., infliacijos atveju 2,50 proc." w:value="defliacijos atveju -2,50 proc., infliacijos atveju 2,50 proc."/>
                        <w:listItem w:displayText="defliacijos atveju -5,00 proc., infliacijos atveju 5,00 proc." w:value="defliacijos atveju -5,00 proc., infliacijos atveju 5,00 proc."/>
                      </w:comboBox>
                    </w:sdtPr>
                    <w:sdtEndPr>
                      <w:rPr>
                        <w:rStyle w:val="Numatytasispastraiposriftas"/>
                        <w:rFonts w:ascii="Calibri" w:hAnsi="Calibri" w:cs="Times New Roman"/>
                        <w:color w:val="auto"/>
                      </w:rPr>
                    </w:sdtEndPr>
                    <w:sdtContent>
                      <w:r>
                        <w:rPr>
                          <w:rStyle w:val="Stilius2"/>
                          <w:sz w:val="18"/>
                          <w:szCs w:val="18"/>
                          <w:lang w:val="pt-PT"/>
                        </w:rPr>
                        <w:t>defliacijos atveju -2,50 proc., infliacijos atveju 2,50 proc.</w:t>
                      </w:r>
                    </w:sdtContent>
                  </w:sdt>
                </w:p>
                <w:p w14:paraId="7D2A4675" w14:textId="77777777" w:rsidR="002D3FEA" w:rsidRPr="00EE08AA" w:rsidRDefault="002D3FEA" w:rsidP="002D3FEA">
                  <w:pPr>
                    <w:pStyle w:val="yiv6306958786msonormal"/>
                    <w:spacing w:before="0" w:beforeAutospacing="0" w:after="0" w:afterAutospacing="0" w:line="276" w:lineRule="auto"/>
                    <w:ind w:left="567"/>
                    <w:jc w:val="both"/>
                    <w:rPr>
                      <w:rFonts w:ascii="Times New Roman" w:hAnsi="Times New Roman" w:cs="Times New Roman"/>
                      <w:sz w:val="18"/>
                      <w:szCs w:val="18"/>
                      <w:lang w:val="pt-PT"/>
                    </w:rPr>
                  </w:pPr>
                  <w:bookmarkStart w:id="7" w:name="_Hlk149247909"/>
                  <w:r w:rsidRPr="00EE08AA">
                    <w:rPr>
                      <w:rFonts w:ascii="Times New Roman" w:hAnsi="Times New Roman" w:cs="Times New Roman"/>
                      <w:sz w:val="18"/>
                      <w:szCs w:val="18"/>
                      <w:lang w:val="lt-LT"/>
                    </w:rPr>
                    <w:t xml:space="preserve">I </w:t>
                  </w:r>
                  <w:r w:rsidRPr="00EE08AA">
                    <w:rPr>
                      <w:rFonts w:ascii="Times New Roman" w:hAnsi="Times New Roman" w:cs="Times New Roman"/>
                      <w:sz w:val="18"/>
                      <w:szCs w:val="18"/>
                      <w:lang w:val="pt-PT"/>
                    </w:rPr>
                    <w:t>= (I</w:t>
                  </w:r>
                  <w:r w:rsidRPr="00EE08AA">
                    <w:rPr>
                      <w:rFonts w:ascii="Times New Roman" w:hAnsi="Times New Roman" w:cs="Times New Roman"/>
                      <w:sz w:val="18"/>
                      <w:szCs w:val="18"/>
                      <w:vertAlign w:val="subscript"/>
                      <w:lang w:val="pt-PT"/>
                    </w:rPr>
                    <w:t xml:space="preserve">pab </w:t>
                  </w:r>
                  <w:r w:rsidRPr="00EE08AA">
                    <w:rPr>
                      <w:rFonts w:ascii="Times New Roman" w:hAnsi="Times New Roman" w:cs="Times New Roman"/>
                      <w:sz w:val="18"/>
                      <w:szCs w:val="18"/>
                      <w:lang w:val="lt-LT"/>
                    </w:rPr>
                    <w:t>–</w:t>
                  </w:r>
                  <w:r w:rsidRPr="00EE08AA">
                    <w:rPr>
                      <w:rFonts w:ascii="Times New Roman" w:hAnsi="Times New Roman" w:cs="Times New Roman"/>
                      <w:sz w:val="18"/>
                      <w:szCs w:val="18"/>
                      <w:lang w:val="pt-PT"/>
                    </w:rPr>
                    <w:t xml:space="preserve"> I</w:t>
                  </w:r>
                  <w:r w:rsidRPr="00EE08AA">
                    <w:rPr>
                      <w:rFonts w:ascii="Times New Roman" w:hAnsi="Times New Roman" w:cs="Times New Roman"/>
                      <w:sz w:val="18"/>
                      <w:szCs w:val="18"/>
                      <w:vertAlign w:val="subscript"/>
                      <w:lang w:val="pt-PT"/>
                    </w:rPr>
                    <w:t>pr</w:t>
                  </w:r>
                  <w:r w:rsidRPr="00EE08AA">
                    <w:rPr>
                      <w:rFonts w:ascii="Times New Roman" w:hAnsi="Times New Roman" w:cs="Times New Roman"/>
                      <w:sz w:val="18"/>
                      <w:szCs w:val="18"/>
                      <w:lang w:val="pt-PT"/>
                    </w:rPr>
                    <w:t>.) / I</w:t>
                  </w:r>
                  <w:r w:rsidRPr="00EE08AA">
                    <w:rPr>
                      <w:rFonts w:ascii="Times New Roman" w:hAnsi="Times New Roman" w:cs="Times New Roman"/>
                      <w:sz w:val="18"/>
                      <w:szCs w:val="18"/>
                      <w:vertAlign w:val="subscript"/>
                      <w:lang w:val="pt-PT"/>
                    </w:rPr>
                    <w:t xml:space="preserve">pr  </w:t>
                  </w:r>
                  <w:r w:rsidRPr="00EE08AA">
                    <w:rPr>
                      <w:rFonts w:ascii="Times New Roman" w:hAnsi="Times New Roman" w:cs="Times New Roman"/>
                      <w:sz w:val="18"/>
                      <w:szCs w:val="18"/>
                      <w:lang w:val="pt-PT"/>
                    </w:rPr>
                    <w:t>x 100, (proc.)</w:t>
                  </w:r>
                </w:p>
                <w:p w14:paraId="59DDED30" w14:textId="77777777" w:rsidR="002D3FEA" w:rsidRPr="00EE08AA" w:rsidRDefault="002D3FEA" w:rsidP="002D3FEA">
                  <w:pPr>
                    <w:pStyle w:val="yiv6306958786msonormal"/>
                    <w:spacing w:before="0" w:beforeAutospacing="0" w:after="0" w:afterAutospacing="0" w:line="276" w:lineRule="auto"/>
                    <w:ind w:left="567"/>
                    <w:jc w:val="both"/>
                    <w:rPr>
                      <w:rFonts w:ascii="Times New Roman" w:hAnsi="Times New Roman" w:cs="Times New Roman"/>
                      <w:sz w:val="18"/>
                      <w:szCs w:val="18"/>
                      <w:lang w:val="pt-PT"/>
                    </w:rPr>
                  </w:pPr>
                </w:p>
                <w:p w14:paraId="31E13FDA" w14:textId="77777777" w:rsidR="002D3FEA" w:rsidRPr="00EE08AA" w:rsidRDefault="002D3FEA" w:rsidP="002D3FEA">
                  <w:pPr>
                    <w:pStyle w:val="yiv6306958786msonormal"/>
                    <w:spacing w:before="0" w:beforeAutospacing="0" w:after="0" w:afterAutospacing="0" w:line="276" w:lineRule="auto"/>
                    <w:ind w:left="567"/>
                    <w:jc w:val="both"/>
                    <w:rPr>
                      <w:rFonts w:ascii="Times New Roman" w:hAnsi="Times New Roman" w:cs="Times New Roman"/>
                      <w:sz w:val="18"/>
                      <w:szCs w:val="18"/>
                      <w:lang w:val="lt-LT"/>
                    </w:rPr>
                  </w:pPr>
                  <w:r w:rsidRPr="00EE08AA">
                    <w:rPr>
                      <w:rFonts w:ascii="Times New Roman" w:hAnsi="Times New Roman" w:cs="Times New Roman"/>
                      <w:sz w:val="18"/>
                      <w:szCs w:val="18"/>
                      <w:lang w:val="lt-LT"/>
                    </w:rPr>
                    <w:t>I</w:t>
                  </w:r>
                  <w:r w:rsidRPr="00EE08AA">
                    <w:rPr>
                      <w:rFonts w:ascii="Times New Roman" w:hAnsi="Times New Roman" w:cs="Times New Roman"/>
                      <w:sz w:val="18"/>
                      <w:szCs w:val="18"/>
                      <w:vertAlign w:val="subscript"/>
                      <w:lang w:val="lt-LT"/>
                    </w:rPr>
                    <w:t>pab</w:t>
                  </w:r>
                  <w:r w:rsidRPr="00EE08AA">
                    <w:rPr>
                      <w:rFonts w:ascii="Times New Roman" w:hAnsi="Times New Roman" w:cs="Times New Roman"/>
                      <w:sz w:val="18"/>
                      <w:szCs w:val="18"/>
                      <w:lang w:val="lt-LT"/>
                    </w:rPr>
                    <w:t xml:space="preserve"> – </w:t>
                  </w:r>
                  <w:bookmarkStart w:id="8" w:name="_Hlk149309191"/>
                  <w:r w:rsidRPr="00EE08AA">
                    <w:rPr>
                      <w:rFonts w:ascii="Times New Roman" w:hAnsi="Times New Roman" w:cs="Times New Roman"/>
                      <w:sz w:val="18"/>
                      <w:szCs w:val="18"/>
                      <w:lang w:val="lt-LT"/>
                    </w:rPr>
                    <w:t>indeksuojamo laikotarpio pabaigos indeksas –</w:t>
                  </w:r>
                  <w:bookmarkEnd w:id="8"/>
                  <w:r w:rsidRPr="00EE08AA">
                    <w:rPr>
                      <w:rFonts w:ascii="Times New Roman" w:hAnsi="Times New Roman" w:cs="Times New Roman"/>
                      <w:sz w:val="18"/>
                      <w:szCs w:val="18"/>
                      <w:lang w:val="lt-LT"/>
                    </w:rPr>
                    <w:t xml:space="preserve"> suderinto vartotojų kainų indekso (Vartojimo prekės ir paslaugos) dydis kainos/</w:t>
                  </w:r>
                  <w:r w:rsidRPr="00EE08AA">
                    <w:rPr>
                      <w:rStyle w:val="Stilius2"/>
                      <w:sz w:val="18"/>
                      <w:szCs w:val="16"/>
                      <w:lang w:val="pt-PT"/>
                    </w:rPr>
                    <w:t>į</w:t>
                  </w:r>
                  <w:r w:rsidRPr="00EE08AA">
                    <w:rPr>
                      <w:rStyle w:val="Stilius2"/>
                      <w:sz w:val="18"/>
                      <w:szCs w:val="18"/>
                      <w:lang w:val="pt-PT"/>
                    </w:rPr>
                    <w:t>kainių</w:t>
                  </w:r>
                  <w:r w:rsidRPr="00EE08AA">
                    <w:rPr>
                      <w:rFonts w:ascii="Times New Roman" w:hAnsi="Times New Roman" w:cs="Times New Roman"/>
                      <w:sz w:val="18"/>
                      <w:szCs w:val="18"/>
                      <w:lang w:val="lt-LT"/>
                    </w:rPr>
                    <w:t xml:space="preserve"> perskaičiavimo mėnesį arba kreipimosi dėl kainos/</w:t>
                  </w:r>
                  <w:r w:rsidRPr="00EE08AA">
                    <w:rPr>
                      <w:rStyle w:val="Stilius2"/>
                      <w:sz w:val="18"/>
                      <w:szCs w:val="16"/>
                      <w:lang w:val="pt-PT"/>
                    </w:rPr>
                    <w:t>į</w:t>
                  </w:r>
                  <w:r w:rsidRPr="00EE08AA">
                    <w:rPr>
                      <w:rStyle w:val="Stilius2"/>
                      <w:sz w:val="18"/>
                      <w:szCs w:val="18"/>
                      <w:lang w:val="pt-PT"/>
                    </w:rPr>
                    <w:t>kainių</w:t>
                  </w:r>
                  <w:r w:rsidRPr="00EE08AA">
                    <w:rPr>
                      <w:rFonts w:ascii="Times New Roman" w:hAnsi="Times New Roman" w:cs="Times New Roman"/>
                      <w:sz w:val="18"/>
                      <w:szCs w:val="18"/>
                      <w:lang w:val="lt-LT"/>
                    </w:rPr>
                    <w:t xml:space="preserve"> perskaičiavimo išsiuntimo kitai Šaliai datą naujausias Lietuvos Respublikos Valstybės duomenų agentūros paskelbtas </w:t>
                  </w:r>
                  <w:bookmarkStart w:id="9" w:name="_Hlk146314318"/>
                  <w:r w:rsidRPr="00EE08AA">
                    <w:rPr>
                      <w:rFonts w:ascii="Times New Roman" w:hAnsi="Times New Roman" w:cs="Times New Roman"/>
                      <w:sz w:val="18"/>
                      <w:szCs w:val="18"/>
                      <w:lang w:val="lt-LT"/>
                    </w:rPr>
                    <w:t>suderinto vartotojų kainų indekso (Vartojimo prekės ir paslaugos) dydis.</w:t>
                  </w:r>
                  <w:bookmarkEnd w:id="9"/>
                  <w:r w:rsidRPr="00EE08AA">
                    <w:rPr>
                      <w:rFonts w:ascii="Times New Roman" w:hAnsi="Times New Roman" w:cs="Times New Roman"/>
                      <w:sz w:val="18"/>
                      <w:szCs w:val="18"/>
                      <w:lang w:val="lt-LT"/>
                    </w:rPr>
                    <w:t xml:space="preserve"> </w:t>
                  </w:r>
                </w:p>
                <w:bookmarkEnd w:id="7"/>
                <w:p w14:paraId="295B59E0" w14:textId="77777777" w:rsidR="002D3FEA" w:rsidRPr="00EE08AA" w:rsidRDefault="002D3FEA" w:rsidP="002D3FEA">
                  <w:pPr>
                    <w:pStyle w:val="yiv6306958786msonormal"/>
                    <w:spacing w:before="0" w:beforeAutospacing="0" w:after="0" w:afterAutospacing="0" w:line="276" w:lineRule="auto"/>
                    <w:ind w:left="567"/>
                    <w:jc w:val="both"/>
                    <w:rPr>
                      <w:rFonts w:ascii="Times New Roman" w:hAnsi="Times New Roman" w:cs="Times New Roman"/>
                      <w:sz w:val="18"/>
                      <w:szCs w:val="18"/>
                      <w:lang w:val="lt-LT"/>
                    </w:rPr>
                  </w:pPr>
                  <w:r w:rsidRPr="00EE08AA">
                    <w:rPr>
                      <w:rFonts w:ascii="Times New Roman" w:hAnsi="Times New Roman" w:cs="Times New Roman"/>
                      <w:sz w:val="18"/>
                      <w:szCs w:val="18"/>
                      <w:lang w:val="lt-LT"/>
                    </w:rPr>
                    <w:t>I</w:t>
                  </w:r>
                  <w:r w:rsidRPr="00EE08AA">
                    <w:rPr>
                      <w:rFonts w:ascii="Times New Roman" w:hAnsi="Times New Roman" w:cs="Times New Roman"/>
                      <w:sz w:val="18"/>
                      <w:szCs w:val="18"/>
                      <w:vertAlign w:val="subscript"/>
                      <w:lang w:val="lt-LT"/>
                    </w:rPr>
                    <w:t>pr</w:t>
                  </w:r>
                  <w:r w:rsidRPr="00EE08AA">
                    <w:rPr>
                      <w:rFonts w:ascii="Times New Roman" w:hAnsi="Times New Roman" w:cs="Times New Roman"/>
                      <w:sz w:val="18"/>
                      <w:szCs w:val="18"/>
                      <w:lang w:val="lt-LT"/>
                    </w:rPr>
                    <w:t xml:space="preserve"> – </w:t>
                  </w:r>
                  <w:bookmarkStart w:id="10" w:name="_Hlk149309198"/>
                  <w:r w:rsidRPr="00EE08AA">
                    <w:rPr>
                      <w:rFonts w:ascii="Times New Roman" w:hAnsi="Times New Roman" w:cs="Times New Roman"/>
                      <w:sz w:val="18"/>
                      <w:szCs w:val="18"/>
                      <w:lang w:val="lt-LT"/>
                    </w:rPr>
                    <w:t xml:space="preserve">indeksuojamo laikotarpio pradžios indeksas – </w:t>
                  </w:r>
                  <w:bookmarkStart w:id="11" w:name="_Hlk146316705"/>
                  <w:bookmarkEnd w:id="10"/>
                  <w:r w:rsidRPr="00EE08AA">
                    <w:rPr>
                      <w:rFonts w:ascii="Times New Roman" w:hAnsi="Times New Roman" w:cs="Times New Roman"/>
                      <w:sz w:val="18"/>
                      <w:szCs w:val="18"/>
                      <w:lang w:val="lt-LT"/>
                    </w:rPr>
                    <w:t xml:space="preserve">laikotarpio pradžios datos (mėnesio) Lietuvos Respublikos Valstybės duomenų agentūros paskelbtas suderinto vartotojų kainų indekso (Vartojimo prekės ir paslaugos) dydis. Pirmojo </w:t>
                  </w:r>
                  <w:r w:rsidRPr="00EE08AA">
                    <w:rPr>
                      <w:rFonts w:ascii="Times New Roman" w:hAnsi="Times New Roman" w:cs="Times New Roman"/>
                      <w:sz w:val="18"/>
                      <w:szCs w:val="18"/>
                      <w:lang w:val="lt-LT"/>
                    </w:rPr>
                    <w:lastRenderedPageBreak/>
                    <w:t>perskaičiavimo atveju – laikotarpio pradžia (mėnuo) yra Sutarties įsigaliojimo dienos mėnuo arba naujausias Lietuvos Respublikos Valstybės duomenų agentūros Sutarties įsigaliojimo dienos mėnesį paskelbtas suderinto vartotojų kainų indekso (Vartojimo prekės ir paslaugos) dydis. Antrojo ir vėlesnių perskaičiavimų atveju laikotarpio pradžia (mėnuo) yra paskutinio perskaičiavimo metu naudotos paskelbto atitinkamo indekso reikšmės mėnuo.</w:t>
                  </w:r>
                  <w:bookmarkEnd w:id="11"/>
                </w:p>
                <w:p w14:paraId="3093AB63" w14:textId="77777777" w:rsidR="002D3FEA" w:rsidRPr="00EE08AA" w:rsidRDefault="002D3FEA" w:rsidP="002D3FEA">
                  <w:pPr>
                    <w:pStyle w:val="yiv6306958786msonormal"/>
                    <w:spacing w:before="0" w:beforeAutospacing="0" w:after="0" w:afterAutospacing="0" w:line="276" w:lineRule="auto"/>
                    <w:ind w:left="567"/>
                    <w:jc w:val="both"/>
                    <w:rPr>
                      <w:rFonts w:ascii="Times New Roman" w:hAnsi="Times New Roman" w:cs="Times New Roman"/>
                      <w:sz w:val="18"/>
                      <w:szCs w:val="18"/>
                      <w:lang w:val="lt-LT"/>
                    </w:rPr>
                  </w:pPr>
                </w:p>
                <w:p w14:paraId="2C22B39B" w14:textId="77777777" w:rsidR="002D3FEA" w:rsidRPr="00EE08AA" w:rsidRDefault="002D3FEA" w:rsidP="002D3FEA">
                  <w:pPr>
                    <w:pStyle w:val="yiv6306958786msonormal"/>
                    <w:spacing w:before="0" w:beforeAutospacing="0" w:after="0" w:afterAutospacing="0" w:line="276" w:lineRule="auto"/>
                    <w:jc w:val="both"/>
                    <w:rPr>
                      <w:rFonts w:ascii="Times New Roman" w:hAnsi="Times New Roman" w:cs="Times New Roman"/>
                      <w:sz w:val="18"/>
                      <w:szCs w:val="18"/>
                      <w:lang w:val="lt-LT"/>
                    </w:rPr>
                  </w:pPr>
                  <w:bookmarkStart w:id="12" w:name="_Hlk79392177"/>
                  <w:r w:rsidRPr="00EE08AA">
                    <w:rPr>
                      <w:rFonts w:ascii="Times New Roman" w:hAnsi="Times New Roman" w:cs="Times New Roman"/>
                      <w:color w:val="000000"/>
                      <w:kern w:val="2"/>
                      <w:sz w:val="18"/>
                      <w:szCs w:val="18"/>
                      <w:lang w:val="lt-LT"/>
                    </w:rPr>
                    <w:t xml:space="preserve">5.3.3.3. </w:t>
                  </w:r>
                  <w:r w:rsidRPr="00EE08AA">
                    <w:rPr>
                      <w:rFonts w:ascii="Times New Roman" w:hAnsi="Times New Roman" w:cs="Times New Roman"/>
                      <w:sz w:val="18"/>
                      <w:szCs w:val="18"/>
                      <w:lang w:val="lt-LT"/>
                    </w:rPr>
                    <w:t xml:space="preserve">Skaičiavimams indeksų reikšmės imamos </w:t>
                  </w:r>
                  <w:r w:rsidRPr="00EE08AA">
                    <w:rPr>
                      <w:rFonts w:ascii="Times New Roman" w:hAnsi="Times New Roman" w:cs="Times New Roman"/>
                      <w:b/>
                      <w:bCs/>
                      <w:sz w:val="18"/>
                      <w:szCs w:val="18"/>
                      <w:lang w:val="lt-LT"/>
                    </w:rPr>
                    <w:t>dviejų</w:t>
                  </w:r>
                  <w:r w:rsidRPr="00EE08AA">
                    <w:rPr>
                      <w:rFonts w:ascii="Times New Roman" w:hAnsi="Times New Roman" w:cs="Times New Roman"/>
                      <w:sz w:val="18"/>
                      <w:szCs w:val="18"/>
                      <w:lang w:val="lt-LT"/>
                    </w:rPr>
                    <w:t xml:space="preserve"> skaitmenų po kablelio tikslumu. Apskaičiuotas pokytis (I) tolimesniems skaičiavimams naudojamas suapvalinus iki </w:t>
                  </w:r>
                  <w:r w:rsidRPr="00EE08AA">
                    <w:rPr>
                      <w:rFonts w:ascii="Times New Roman" w:hAnsi="Times New Roman" w:cs="Times New Roman"/>
                      <w:b/>
                      <w:bCs/>
                      <w:sz w:val="18"/>
                      <w:szCs w:val="18"/>
                      <w:lang w:val="lt-LT"/>
                    </w:rPr>
                    <w:t>dviejų</w:t>
                  </w:r>
                  <w:r w:rsidRPr="00EE08AA">
                    <w:rPr>
                      <w:rFonts w:ascii="Times New Roman" w:hAnsi="Times New Roman" w:cs="Times New Roman"/>
                      <w:sz w:val="18"/>
                      <w:szCs w:val="18"/>
                      <w:lang w:val="lt-LT"/>
                    </w:rPr>
                    <w:t xml:space="preserve"> skaitmenų po kablelio, o apskaičiuota (-as) kaina/įkainis „a</w:t>
                  </w:r>
                  <w:r w:rsidRPr="00EE08AA">
                    <w:rPr>
                      <w:rFonts w:ascii="Times New Roman" w:hAnsi="Times New Roman" w:cs="Times New Roman"/>
                      <w:sz w:val="18"/>
                      <w:szCs w:val="18"/>
                      <w:vertAlign w:val="subscript"/>
                      <w:lang w:val="lt-LT"/>
                    </w:rPr>
                    <w:t>1</w:t>
                  </w:r>
                  <w:r w:rsidRPr="00EE08AA">
                    <w:rPr>
                      <w:rFonts w:ascii="Times New Roman" w:hAnsi="Times New Roman" w:cs="Times New Roman"/>
                      <w:sz w:val="18"/>
                      <w:szCs w:val="18"/>
                      <w:lang w:val="lt-LT"/>
                    </w:rPr>
                    <w:t xml:space="preserve">“ suapvalinamas iki </w:t>
                  </w:r>
                  <w:r w:rsidRPr="00EE08AA">
                    <w:rPr>
                      <w:rFonts w:ascii="Times New Roman" w:hAnsi="Times New Roman" w:cs="Times New Roman"/>
                      <w:b/>
                      <w:bCs/>
                      <w:sz w:val="18"/>
                      <w:szCs w:val="18"/>
                      <w:lang w:val="lt-LT"/>
                    </w:rPr>
                    <w:t>dviejų</w:t>
                  </w:r>
                  <w:r w:rsidRPr="00EE08AA">
                    <w:rPr>
                      <w:rFonts w:ascii="Times New Roman" w:hAnsi="Times New Roman" w:cs="Times New Roman"/>
                      <w:sz w:val="18"/>
                      <w:szCs w:val="18"/>
                      <w:lang w:val="lt-LT"/>
                    </w:rPr>
                    <w:t xml:space="preserve"> skaitmenų po kablelio.</w:t>
                  </w:r>
                </w:p>
                <w:p w14:paraId="4A511574" w14:textId="77777777" w:rsidR="002D3FEA" w:rsidRPr="00EE08AA" w:rsidRDefault="002D3FEA" w:rsidP="002D3FEA">
                  <w:pPr>
                    <w:pStyle w:val="yiv6306958786msonormal"/>
                    <w:spacing w:before="0" w:beforeAutospacing="0" w:after="0" w:afterAutospacing="0" w:line="276" w:lineRule="auto"/>
                    <w:jc w:val="both"/>
                    <w:rPr>
                      <w:rFonts w:ascii="Times New Roman" w:hAnsi="Times New Roman" w:cs="Times New Roman"/>
                      <w:sz w:val="18"/>
                      <w:szCs w:val="18"/>
                      <w:lang w:val="lt-LT"/>
                    </w:rPr>
                  </w:pPr>
                  <w:r w:rsidRPr="00EE08AA">
                    <w:rPr>
                      <w:rFonts w:ascii="Times New Roman" w:hAnsi="Times New Roman" w:cs="Times New Roman"/>
                      <w:color w:val="000000"/>
                      <w:kern w:val="2"/>
                      <w:sz w:val="18"/>
                      <w:szCs w:val="18"/>
                      <w:lang w:val="lt-LT"/>
                    </w:rPr>
                    <w:t xml:space="preserve">5.3.3.4. </w:t>
                  </w:r>
                  <w:r w:rsidRPr="00EE08AA">
                    <w:rPr>
                      <w:rFonts w:ascii="Times New Roman" w:hAnsi="Times New Roman" w:cs="Times New Roman"/>
                      <w:sz w:val="18"/>
                      <w:szCs w:val="18"/>
                      <w:lang w:val="lt-LT"/>
                    </w:rPr>
                    <w:t xml:space="preserve">Pirmas perskaičiavimas vykdomas ne anksčiau kaip po </w:t>
                  </w:r>
                  <w:sdt>
                    <w:sdtPr>
                      <w:rPr>
                        <w:rStyle w:val="Stilius2"/>
                        <w:sz w:val="18"/>
                        <w:szCs w:val="18"/>
                      </w:rPr>
                      <w:id w:val="-2068796887"/>
                      <w:placeholder>
                        <w:docPart w:val="2DCAB32375254AA1AFC0DCE390B72E0B"/>
                      </w:placeholder>
                      <w:comboBox>
                        <w:listItem w:value="Pasirinkite elementą."/>
                        <w:listItem w:displayText="6 (šešių)" w:value="6 (šešių)"/>
                        <w:listItem w:displayText="12 (dvylikos)" w:value="12 (dvylikos)"/>
                      </w:comboBox>
                    </w:sdtPr>
                    <w:sdtEndPr>
                      <w:rPr>
                        <w:rStyle w:val="Numatytasispastraiposriftas"/>
                        <w:rFonts w:ascii="Calibri" w:hAnsi="Calibri" w:cs="Times New Roman"/>
                        <w:color w:val="auto"/>
                      </w:rPr>
                    </w:sdtEndPr>
                    <w:sdtContent>
                      <w:r>
                        <w:rPr>
                          <w:rStyle w:val="Stilius2"/>
                          <w:sz w:val="18"/>
                          <w:szCs w:val="18"/>
                        </w:rPr>
                        <w:t>6 (šešių)</w:t>
                      </w:r>
                    </w:sdtContent>
                  </w:sdt>
                  <w:r w:rsidRPr="00EE08AA">
                    <w:rPr>
                      <w:rFonts w:ascii="Times New Roman" w:hAnsi="Times New Roman" w:cs="Times New Roman"/>
                      <w:color w:val="FF0000"/>
                      <w:sz w:val="18"/>
                      <w:szCs w:val="18"/>
                      <w:lang w:val="lt-LT"/>
                    </w:rPr>
                    <w:t xml:space="preserve"> </w:t>
                  </w:r>
                  <w:r w:rsidRPr="00EE08AA">
                    <w:rPr>
                      <w:rFonts w:ascii="Times New Roman" w:hAnsi="Times New Roman" w:cs="Times New Roman"/>
                      <w:sz w:val="18"/>
                      <w:szCs w:val="18"/>
                      <w:lang w:val="lt-LT"/>
                    </w:rPr>
                    <w:t>mėnesių nuo Sutarties įsigaliojimo dienos. Kaina/</w:t>
                  </w:r>
                  <w:r w:rsidRPr="00EE08AA">
                    <w:rPr>
                      <w:rStyle w:val="Stilius2"/>
                      <w:sz w:val="18"/>
                      <w:szCs w:val="16"/>
                      <w:lang w:val="lt-LT"/>
                    </w:rPr>
                    <w:t>į</w:t>
                  </w:r>
                  <w:r w:rsidRPr="00EE08AA">
                    <w:rPr>
                      <w:rStyle w:val="Stilius2"/>
                      <w:sz w:val="18"/>
                      <w:szCs w:val="18"/>
                      <w:lang w:val="lt-LT"/>
                    </w:rPr>
                    <w:t>kainiai</w:t>
                  </w:r>
                  <w:r w:rsidRPr="00EE08AA">
                    <w:rPr>
                      <w:rFonts w:ascii="Times New Roman" w:hAnsi="Times New Roman" w:cs="Times New Roman"/>
                      <w:sz w:val="18"/>
                      <w:szCs w:val="18"/>
                      <w:lang w:val="lt-LT"/>
                    </w:rPr>
                    <w:t xml:space="preserve"> Sutarties galiojimo laikotarpiu galės būti perskaičiuojama (-i) ir keičiama (-i) ne dažniau kaip vieną kartą per </w:t>
                  </w:r>
                  <w:sdt>
                    <w:sdtPr>
                      <w:rPr>
                        <w:rStyle w:val="Stilius2"/>
                        <w:sz w:val="18"/>
                        <w:szCs w:val="18"/>
                      </w:rPr>
                      <w:id w:val="-229690307"/>
                      <w:placeholder>
                        <w:docPart w:val="604FA4B0CCAA4B00861A8899C057CCAE"/>
                      </w:placeholder>
                      <w:comboBox>
                        <w:listItem w:value="Pasirinkite elementą."/>
                        <w:listItem w:displayText="6 (šešių)" w:value="6 (šešių)"/>
                        <w:listItem w:displayText="12 (dvylikos)" w:value="12 (dvylikos)"/>
                      </w:comboBox>
                    </w:sdtPr>
                    <w:sdtEndPr>
                      <w:rPr>
                        <w:rStyle w:val="Numatytasispastraiposriftas"/>
                        <w:rFonts w:ascii="Calibri" w:hAnsi="Calibri" w:cs="Times New Roman"/>
                        <w:color w:val="auto"/>
                      </w:rPr>
                    </w:sdtEndPr>
                    <w:sdtContent>
                      <w:r>
                        <w:rPr>
                          <w:rStyle w:val="Stilius2"/>
                          <w:sz w:val="18"/>
                          <w:szCs w:val="18"/>
                        </w:rPr>
                        <w:t>6 (šešių)</w:t>
                      </w:r>
                    </w:sdtContent>
                  </w:sdt>
                  <w:r w:rsidRPr="00EE08AA">
                    <w:rPr>
                      <w:rFonts w:ascii="Times New Roman" w:hAnsi="Times New Roman" w:cs="Times New Roman"/>
                      <w:sz w:val="18"/>
                      <w:szCs w:val="18"/>
                      <w:lang w:val="lt-LT"/>
                    </w:rPr>
                    <w:t xml:space="preserve"> mėnesių laikotarpį</w:t>
                  </w:r>
                  <w:bookmarkEnd w:id="12"/>
                  <w:r w:rsidRPr="00EE08AA">
                    <w:rPr>
                      <w:rFonts w:ascii="Times New Roman" w:hAnsi="Times New Roman" w:cs="Times New Roman"/>
                      <w:sz w:val="18"/>
                      <w:szCs w:val="18"/>
                      <w:lang w:val="lt-LT"/>
                    </w:rPr>
                    <w:t>.</w:t>
                  </w:r>
                  <w:bookmarkStart w:id="13" w:name="_Hlk79392184"/>
                  <w:r w:rsidRPr="00EE08AA">
                    <w:rPr>
                      <w:rFonts w:ascii="Times New Roman" w:hAnsi="Times New Roman" w:cs="Times New Roman"/>
                      <w:sz w:val="18"/>
                      <w:szCs w:val="18"/>
                      <w:lang w:val="lt-LT"/>
                    </w:rPr>
                    <w:t xml:space="preserve"> </w:t>
                  </w:r>
                </w:p>
                <w:p w14:paraId="23B0DC4F" w14:textId="77777777" w:rsidR="002D3FEA" w:rsidRPr="00EE08AA" w:rsidRDefault="002D3FEA" w:rsidP="002D3FEA">
                  <w:pPr>
                    <w:pStyle w:val="yiv6306958786msonormal"/>
                    <w:spacing w:before="0" w:beforeAutospacing="0" w:after="0" w:afterAutospacing="0" w:line="276" w:lineRule="auto"/>
                    <w:jc w:val="both"/>
                    <w:rPr>
                      <w:rFonts w:ascii="Times New Roman" w:hAnsi="Times New Roman" w:cs="Times New Roman"/>
                      <w:sz w:val="18"/>
                      <w:szCs w:val="18"/>
                      <w:lang w:val="lt-LT"/>
                    </w:rPr>
                  </w:pPr>
                  <w:r w:rsidRPr="00EE08AA">
                    <w:rPr>
                      <w:rFonts w:ascii="Times New Roman" w:hAnsi="Times New Roman" w:cs="Times New Roman"/>
                      <w:color w:val="000000"/>
                      <w:kern w:val="2"/>
                      <w:sz w:val="18"/>
                      <w:szCs w:val="18"/>
                      <w:lang w:val="lt-LT"/>
                    </w:rPr>
                    <w:t xml:space="preserve">5.3.3.5. </w:t>
                  </w:r>
                  <w:r w:rsidRPr="00EE08AA">
                    <w:rPr>
                      <w:rFonts w:ascii="Times New Roman" w:hAnsi="Times New Roman" w:cs="Times New Roman"/>
                      <w:sz w:val="18"/>
                      <w:szCs w:val="18"/>
                      <w:lang w:val="lt-LT"/>
                    </w:rPr>
                    <w:t xml:space="preserve">Perskaičiavimas atliekamas nustatytu periodiškumu, praėjus </w:t>
                  </w:r>
                  <w:sdt>
                    <w:sdtPr>
                      <w:rPr>
                        <w:rStyle w:val="Stilius2"/>
                        <w:sz w:val="18"/>
                        <w:szCs w:val="18"/>
                        <w:lang w:val="lt-LT"/>
                      </w:rPr>
                      <w:id w:val="767350522"/>
                      <w:placeholder>
                        <w:docPart w:val="09A088532D2947738C96176F7CF44196"/>
                      </w:placeholder>
                      <w:comboBox>
                        <w:listItem w:value="Pasirinkite elementą."/>
                        <w:listItem w:displayText="6 (šešiems)" w:value="6 (šešiems)"/>
                        <w:listItem w:displayText="12 (dvylikai)" w:value="12 (dvylikai)"/>
                      </w:comboBox>
                    </w:sdtPr>
                    <w:sdtEndPr>
                      <w:rPr>
                        <w:rStyle w:val="Numatytasispastraiposriftas"/>
                        <w:rFonts w:ascii="Calibri" w:hAnsi="Calibri" w:cs="Times New Roman"/>
                        <w:color w:val="auto"/>
                      </w:rPr>
                    </w:sdtEndPr>
                    <w:sdtContent>
                      <w:r>
                        <w:rPr>
                          <w:rStyle w:val="Stilius2"/>
                          <w:sz w:val="18"/>
                          <w:szCs w:val="18"/>
                          <w:lang w:val="lt-LT"/>
                        </w:rPr>
                        <w:t>6 (šešiems)</w:t>
                      </w:r>
                    </w:sdtContent>
                  </w:sdt>
                  <w:r w:rsidRPr="00EE08AA">
                    <w:rPr>
                      <w:rFonts w:ascii="Times New Roman" w:hAnsi="Times New Roman" w:cs="Times New Roman"/>
                      <w:sz w:val="18"/>
                      <w:szCs w:val="18"/>
                      <w:lang w:val="lt-LT"/>
                    </w:rPr>
                    <w:t xml:space="preserve"> mėnesių (-iams) nuo Sutarties įsigaliojimo dienos (perskaičiavimas atliekamas bet kurią </w:t>
                  </w:r>
                  <w:sdt>
                    <w:sdtPr>
                      <w:rPr>
                        <w:rStyle w:val="Stilius2"/>
                        <w:sz w:val="18"/>
                        <w:szCs w:val="18"/>
                      </w:rPr>
                      <w:id w:val="-276799954"/>
                      <w:placeholder>
                        <w:docPart w:val="216F13EE62DA421EB65A8984054B3F61"/>
                      </w:placeholder>
                      <w:comboBox>
                        <w:listItem w:value="Pasirinkite elementą."/>
                        <w:listItem w:displayText="6 (šešto)" w:value="6 (šešto)"/>
                        <w:listItem w:displayText="12 (dvylikto)" w:value="12 (dvylikto)"/>
                      </w:comboBox>
                    </w:sdtPr>
                    <w:sdtEndPr>
                      <w:rPr>
                        <w:rStyle w:val="Numatytasispastraiposriftas"/>
                        <w:rFonts w:ascii="Calibri" w:hAnsi="Calibri" w:cs="Times New Roman"/>
                        <w:color w:val="auto"/>
                      </w:rPr>
                    </w:sdtEndPr>
                    <w:sdtContent>
                      <w:r>
                        <w:rPr>
                          <w:rStyle w:val="Stilius2"/>
                          <w:sz w:val="18"/>
                          <w:szCs w:val="18"/>
                        </w:rPr>
                        <w:t>6 (šešto)</w:t>
                      </w:r>
                    </w:sdtContent>
                  </w:sdt>
                  <w:r w:rsidRPr="00EE08AA">
                    <w:rPr>
                      <w:rFonts w:ascii="Times New Roman" w:hAnsi="Times New Roman" w:cs="Times New Roman"/>
                      <w:sz w:val="18"/>
                      <w:szCs w:val="18"/>
                      <w:lang w:val="lt-LT"/>
                    </w:rPr>
                    <w:t xml:space="preserve"> mėnesio dieną) arba praėjus </w:t>
                  </w:r>
                  <w:sdt>
                    <w:sdtPr>
                      <w:rPr>
                        <w:rStyle w:val="Stilius2"/>
                        <w:sz w:val="18"/>
                        <w:szCs w:val="18"/>
                        <w:lang w:val="lt-LT"/>
                      </w:rPr>
                      <w:id w:val="-1647351182"/>
                      <w:placeholder>
                        <w:docPart w:val="A6896074F1854B0C92E175F1A3DDCB2C"/>
                      </w:placeholder>
                      <w:comboBox>
                        <w:listItem w:value="Pasirinkite elementą."/>
                        <w:listItem w:displayText="6 (šešiems)" w:value="6 (šešiems)"/>
                        <w:listItem w:displayText="12 (dvylikai)" w:value="12 (dvylikai)"/>
                      </w:comboBox>
                    </w:sdtPr>
                    <w:sdtEndPr>
                      <w:rPr>
                        <w:rStyle w:val="Numatytasispastraiposriftas"/>
                        <w:rFonts w:ascii="Calibri" w:hAnsi="Calibri" w:cs="Times New Roman"/>
                        <w:color w:val="auto"/>
                      </w:rPr>
                    </w:sdtEndPr>
                    <w:sdtContent>
                      <w:r>
                        <w:rPr>
                          <w:rStyle w:val="Stilius2"/>
                          <w:sz w:val="18"/>
                          <w:szCs w:val="18"/>
                          <w:lang w:val="lt-LT"/>
                        </w:rPr>
                        <w:t>6 (šešiems)</w:t>
                      </w:r>
                    </w:sdtContent>
                  </w:sdt>
                  <w:r w:rsidRPr="00EE08AA">
                    <w:rPr>
                      <w:rFonts w:ascii="Times New Roman" w:hAnsi="Times New Roman" w:cs="Times New Roman"/>
                      <w:sz w:val="18"/>
                      <w:szCs w:val="18"/>
                      <w:lang w:val="lt-LT"/>
                    </w:rPr>
                    <w:t xml:space="preserve"> mėnesių (-iams) (perskaičiavimas atliekamas bet kurią </w:t>
                  </w:r>
                  <w:sdt>
                    <w:sdtPr>
                      <w:rPr>
                        <w:rStyle w:val="Stilius2"/>
                        <w:sz w:val="18"/>
                        <w:szCs w:val="18"/>
                      </w:rPr>
                      <w:id w:val="-125706421"/>
                      <w:placeholder>
                        <w:docPart w:val="8D85322AA3BB4F7F8FEC9EB2A349B6CE"/>
                      </w:placeholder>
                      <w:comboBox>
                        <w:listItem w:value="Pasirinkite elementą."/>
                        <w:listItem w:displayText="6 (šešto)" w:value="6 (šešto)"/>
                        <w:listItem w:displayText="12 (dvylikto)" w:value="12 (dvylikto)"/>
                      </w:comboBox>
                    </w:sdtPr>
                    <w:sdtEndPr>
                      <w:rPr>
                        <w:rStyle w:val="Numatytasispastraiposriftas"/>
                        <w:rFonts w:ascii="Calibri" w:hAnsi="Calibri" w:cs="Times New Roman"/>
                        <w:color w:val="auto"/>
                      </w:rPr>
                    </w:sdtEndPr>
                    <w:sdtContent>
                      <w:r>
                        <w:rPr>
                          <w:rStyle w:val="Stilius2"/>
                          <w:sz w:val="18"/>
                          <w:szCs w:val="18"/>
                        </w:rPr>
                        <w:t>6 (šešto)</w:t>
                      </w:r>
                    </w:sdtContent>
                  </w:sdt>
                  <w:r w:rsidRPr="00EE08AA">
                    <w:rPr>
                      <w:rFonts w:ascii="Times New Roman" w:hAnsi="Times New Roman" w:cs="Times New Roman"/>
                      <w:sz w:val="18"/>
                      <w:szCs w:val="18"/>
                      <w:lang w:val="lt-LT"/>
                    </w:rPr>
                    <w:t xml:space="preserve"> mėnesio dieną) nuo paskutinio perskaičiavimo dienos</w:t>
                  </w:r>
                  <w:bookmarkEnd w:id="13"/>
                  <w:r w:rsidRPr="00EE08AA">
                    <w:rPr>
                      <w:rFonts w:ascii="Times New Roman" w:hAnsi="Times New Roman" w:cs="Times New Roman"/>
                      <w:sz w:val="18"/>
                      <w:szCs w:val="18"/>
                      <w:lang w:val="lt-LT"/>
                    </w:rPr>
                    <w:t>.</w:t>
                  </w:r>
                </w:p>
                <w:p w14:paraId="53007C05" w14:textId="77777777" w:rsidR="002D3FEA" w:rsidRPr="00EE08AA" w:rsidRDefault="002D3FEA" w:rsidP="002D3FEA">
                  <w:pPr>
                    <w:pStyle w:val="yiv6306958786msonormal"/>
                    <w:spacing w:before="0" w:beforeAutospacing="0" w:after="0" w:afterAutospacing="0" w:line="276" w:lineRule="auto"/>
                    <w:jc w:val="both"/>
                    <w:rPr>
                      <w:rFonts w:ascii="Times New Roman" w:hAnsi="Times New Roman" w:cs="Times New Roman"/>
                      <w:sz w:val="18"/>
                      <w:szCs w:val="18"/>
                      <w:lang w:val="lt-LT"/>
                    </w:rPr>
                  </w:pPr>
                  <w:r w:rsidRPr="00EE08AA">
                    <w:rPr>
                      <w:rFonts w:ascii="Times New Roman" w:hAnsi="Times New Roman" w:cs="Times New Roman"/>
                      <w:color w:val="000000"/>
                      <w:kern w:val="2"/>
                      <w:sz w:val="18"/>
                      <w:szCs w:val="18"/>
                      <w:lang w:val="lt-LT"/>
                    </w:rPr>
                    <w:t xml:space="preserve">5.3.3.6. </w:t>
                  </w:r>
                  <w:r w:rsidRPr="00EE08AA">
                    <w:rPr>
                      <w:rFonts w:ascii="Times New Roman" w:hAnsi="Times New Roman" w:cs="Times New Roman"/>
                      <w:sz w:val="18"/>
                      <w:szCs w:val="18"/>
                      <w:lang w:val="lt-LT"/>
                    </w:rPr>
                    <w:t>Šalis, inicijuojanti Sutarties kainos/</w:t>
                  </w:r>
                  <w:r w:rsidRPr="00EE08AA">
                    <w:rPr>
                      <w:rStyle w:val="Stilius2"/>
                      <w:sz w:val="18"/>
                      <w:szCs w:val="16"/>
                      <w:lang w:val="lt-LT"/>
                    </w:rPr>
                    <w:t>į</w:t>
                  </w:r>
                  <w:r w:rsidRPr="00EE08AA">
                    <w:rPr>
                      <w:rStyle w:val="Stilius2"/>
                      <w:sz w:val="18"/>
                      <w:szCs w:val="18"/>
                      <w:lang w:val="lt-LT"/>
                    </w:rPr>
                    <w:t>kainių</w:t>
                  </w:r>
                  <w:r w:rsidRPr="00EE08AA">
                    <w:rPr>
                      <w:rFonts w:ascii="Times New Roman" w:hAnsi="Times New Roman" w:cs="Times New Roman"/>
                      <w:i/>
                      <w:iCs/>
                      <w:color w:val="FF0000"/>
                      <w:sz w:val="18"/>
                      <w:szCs w:val="18"/>
                      <w:lang w:val="lt-LT"/>
                    </w:rPr>
                    <w:t xml:space="preserve"> </w:t>
                  </w:r>
                  <w:bookmarkStart w:id="14" w:name="_Hlk68254630"/>
                  <w:r w:rsidRPr="00EE08AA">
                    <w:rPr>
                      <w:rFonts w:ascii="Times New Roman" w:hAnsi="Times New Roman" w:cs="Times New Roman"/>
                      <w:sz w:val="18"/>
                      <w:szCs w:val="18"/>
                      <w:lang w:val="lt-LT"/>
                    </w:rPr>
                    <w:t>perskaičiavimą</w:t>
                  </w:r>
                  <w:bookmarkEnd w:id="14"/>
                  <w:r w:rsidRPr="00EE08AA">
                    <w:rPr>
                      <w:rFonts w:ascii="Times New Roman" w:hAnsi="Times New Roman" w:cs="Times New Roman"/>
                      <w:sz w:val="18"/>
                      <w:szCs w:val="18"/>
                      <w:lang w:val="lt-LT"/>
                    </w:rPr>
                    <w:t>, informuoja kitą Šalį raštu apie pageidavimą perskaičiuoti kainą/</w:t>
                  </w:r>
                  <w:r w:rsidRPr="00EE08AA">
                    <w:rPr>
                      <w:rStyle w:val="Stilius2"/>
                      <w:sz w:val="18"/>
                      <w:szCs w:val="16"/>
                      <w:lang w:val="lt-LT"/>
                    </w:rPr>
                    <w:t>į</w:t>
                  </w:r>
                  <w:r w:rsidRPr="00EE08AA">
                    <w:rPr>
                      <w:rStyle w:val="Stilius2"/>
                      <w:sz w:val="18"/>
                      <w:szCs w:val="18"/>
                      <w:lang w:val="lt-LT"/>
                    </w:rPr>
                    <w:t>kainius</w:t>
                  </w:r>
                  <w:r w:rsidRPr="00EE08AA">
                    <w:rPr>
                      <w:rFonts w:ascii="Times New Roman" w:hAnsi="Times New Roman" w:cs="Times New Roman"/>
                      <w:sz w:val="18"/>
                      <w:szCs w:val="18"/>
                      <w:lang w:val="lt-LT"/>
                    </w:rPr>
                    <w:t xml:space="preserve"> ir pateikia įrodymus, pagrindžiančius Sutartyje nurodytų aplinkybių, suteikiančių teisę keisti Sutarties kainą/</w:t>
                  </w:r>
                  <w:r w:rsidRPr="00EE08AA">
                    <w:rPr>
                      <w:rStyle w:val="Stilius2"/>
                      <w:sz w:val="18"/>
                      <w:szCs w:val="16"/>
                      <w:lang w:val="lt-LT"/>
                    </w:rPr>
                    <w:t>į</w:t>
                  </w:r>
                  <w:r w:rsidRPr="00EE08AA">
                    <w:rPr>
                      <w:rStyle w:val="Stilius2"/>
                      <w:sz w:val="18"/>
                      <w:szCs w:val="18"/>
                      <w:lang w:val="lt-LT"/>
                    </w:rPr>
                    <w:t>kainius</w:t>
                  </w:r>
                  <w:r w:rsidRPr="00EE08AA">
                    <w:rPr>
                      <w:rFonts w:ascii="Times New Roman" w:hAnsi="Times New Roman" w:cs="Times New Roman"/>
                      <w:sz w:val="18"/>
                      <w:szCs w:val="18"/>
                      <w:lang w:val="lt-LT"/>
                    </w:rPr>
                    <w:t>, egzistavimą.</w:t>
                  </w:r>
                </w:p>
                <w:p w14:paraId="54A2A3EE" w14:textId="77777777" w:rsidR="002D3FEA" w:rsidRPr="00EE08AA" w:rsidRDefault="002D3FEA" w:rsidP="002D3FEA">
                  <w:pPr>
                    <w:jc w:val="both"/>
                    <w:rPr>
                      <w:sz w:val="18"/>
                      <w:szCs w:val="18"/>
                    </w:rPr>
                  </w:pPr>
                  <w:bookmarkStart w:id="15" w:name="_Hlk146315979"/>
                  <w:r w:rsidRPr="00EE08AA">
                    <w:rPr>
                      <w:color w:val="000000"/>
                      <w:kern w:val="2"/>
                      <w:sz w:val="18"/>
                      <w:szCs w:val="18"/>
                    </w:rPr>
                    <w:t xml:space="preserve">5.3.3.7. </w:t>
                  </w:r>
                  <w:r w:rsidRPr="00EE08AA">
                    <w:rPr>
                      <w:rStyle w:val="Stilius2"/>
                      <w:sz w:val="18"/>
                      <w:szCs w:val="18"/>
                    </w:rPr>
                    <w:t>Kainos/įkainių</w:t>
                  </w:r>
                  <w:r w:rsidRPr="00EE08AA">
                    <w:rPr>
                      <w:sz w:val="18"/>
                      <w:szCs w:val="18"/>
                    </w:rPr>
                    <w:t xml:space="preserve"> perskaičiavimas taikomas tik tai </w:t>
                  </w:r>
                  <w:r w:rsidRPr="00EE08AA">
                    <w:rPr>
                      <w:rStyle w:val="Stilius2"/>
                      <w:sz w:val="18"/>
                      <w:szCs w:val="18"/>
                    </w:rPr>
                    <w:t>Prekių</w:t>
                  </w:r>
                  <w:r w:rsidRPr="00EE08AA">
                    <w:rPr>
                      <w:sz w:val="18"/>
                      <w:szCs w:val="18"/>
                    </w:rPr>
                    <w:t xml:space="preserve"> daliai, kuri </w:t>
                  </w:r>
                  <w:r w:rsidRPr="00EE08AA">
                    <w:rPr>
                      <w:rStyle w:val="Stilius2"/>
                      <w:sz w:val="18"/>
                      <w:szCs w:val="18"/>
                    </w:rPr>
                    <w:t>Pirkėjo</w:t>
                  </w:r>
                  <w:r w:rsidRPr="00EE08AA">
                    <w:rPr>
                      <w:sz w:val="18"/>
                      <w:szCs w:val="18"/>
                    </w:rPr>
                    <w:t xml:space="preserve"> dar nebuvo apmokėta. Už </w:t>
                  </w:r>
                  <w:r w:rsidRPr="00EE08AA">
                    <w:rPr>
                      <w:rStyle w:val="Stilius2"/>
                      <w:sz w:val="18"/>
                      <w:szCs w:val="18"/>
                    </w:rPr>
                    <w:t>Prekes</w:t>
                  </w:r>
                  <w:r w:rsidRPr="00EE08AA">
                    <w:rPr>
                      <w:sz w:val="18"/>
                      <w:szCs w:val="18"/>
                    </w:rPr>
                    <w:t xml:space="preserve">, </w:t>
                  </w:r>
                  <w:r w:rsidRPr="00EE08AA">
                    <w:rPr>
                      <w:rStyle w:val="Stilius2"/>
                      <w:sz w:val="18"/>
                      <w:szCs w:val="18"/>
                    </w:rPr>
                    <w:t>perduotas</w:t>
                  </w:r>
                  <w:r w:rsidRPr="00EE08AA">
                    <w:rPr>
                      <w:color w:val="FF0000"/>
                      <w:sz w:val="18"/>
                      <w:szCs w:val="18"/>
                    </w:rPr>
                    <w:t xml:space="preserve"> </w:t>
                  </w:r>
                  <w:r w:rsidRPr="00EE08AA">
                    <w:rPr>
                      <w:sz w:val="18"/>
                      <w:szCs w:val="18"/>
                    </w:rPr>
                    <w:t xml:space="preserve">iki susitarimo dėl </w:t>
                  </w:r>
                  <w:r w:rsidRPr="00EE08AA">
                    <w:rPr>
                      <w:rStyle w:val="Stilius2"/>
                      <w:sz w:val="18"/>
                      <w:szCs w:val="18"/>
                    </w:rPr>
                    <w:t>Prekių</w:t>
                  </w:r>
                  <w:r w:rsidRPr="00EE08AA">
                    <w:rPr>
                      <w:sz w:val="18"/>
                      <w:szCs w:val="18"/>
                    </w:rPr>
                    <w:t xml:space="preserve"> </w:t>
                  </w:r>
                  <w:r w:rsidRPr="00EE08AA">
                    <w:rPr>
                      <w:sz w:val="18"/>
                      <w:szCs w:val="18"/>
                    </w:rPr>
                    <w:lastRenderedPageBreak/>
                    <w:t>kainos/</w:t>
                  </w:r>
                  <w:r w:rsidRPr="00EE08AA">
                    <w:rPr>
                      <w:rStyle w:val="Stilius2"/>
                      <w:sz w:val="18"/>
                      <w:szCs w:val="14"/>
                    </w:rPr>
                    <w:t>į</w:t>
                  </w:r>
                  <w:r w:rsidRPr="00EE08AA">
                    <w:rPr>
                      <w:rStyle w:val="Stilius2"/>
                      <w:sz w:val="18"/>
                      <w:szCs w:val="18"/>
                    </w:rPr>
                    <w:t>kainių</w:t>
                  </w:r>
                  <w:r w:rsidRPr="00EE08AA" w:rsidDel="007C397F">
                    <w:rPr>
                      <w:color w:val="FF0000"/>
                      <w:sz w:val="18"/>
                      <w:szCs w:val="18"/>
                    </w:rPr>
                    <w:t xml:space="preserve"> </w:t>
                  </w:r>
                  <w:r w:rsidRPr="00EE08AA">
                    <w:rPr>
                      <w:sz w:val="18"/>
                      <w:szCs w:val="18"/>
                    </w:rPr>
                    <w:t xml:space="preserve">perskaičiavimo pasirašymo dienos, </w:t>
                  </w:r>
                  <w:r w:rsidRPr="00EE08AA">
                    <w:rPr>
                      <w:rStyle w:val="Stilius2"/>
                      <w:sz w:val="18"/>
                      <w:szCs w:val="18"/>
                    </w:rPr>
                    <w:t>Pirkėjas</w:t>
                  </w:r>
                  <w:r w:rsidRPr="00EE08AA">
                    <w:rPr>
                      <w:color w:val="FF0000"/>
                      <w:sz w:val="18"/>
                      <w:szCs w:val="18"/>
                    </w:rPr>
                    <w:t xml:space="preserve"> </w:t>
                  </w:r>
                  <w:r w:rsidRPr="00EE08AA">
                    <w:rPr>
                      <w:sz w:val="18"/>
                      <w:szCs w:val="18"/>
                    </w:rPr>
                    <w:t xml:space="preserve">apmoka taikant iki tol galiojusią (-ius) </w:t>
                  </w:r>
                  <w:r w:rsidRPr="00EE08AA">
                    <w:rPr>
                      <w:rStyle w:val="Stilius2"/>
                      <w:sz w:val="18"/>
                      <w:szCs w:val="18"/>
                    </w:rPr>
                    <w:t>Prekių</w:t>
                  </w:r>
                  <w:r w:rsidRPr="00EE08AA">
                    <w:rPr>
                      <w:sz w:val="18"/>
                      <w:szCs w:val="18"/>
                    </w:rPr>
                    <w:t xml:space="preserve"> kainą/</w:t>
                  </w:r>
                  <w:r w:rsidRPr="00EE08AA">
                    <w:rPr>
                      <w:rStyle w:val="Stilius2"/>
                      <w:sz w:val="18"/>
                      <w:szCs w:val="14"/>
                    </w:rPr>
                    <w:t>į</w:t>
                  </w:r>
                  <w:r w:rsidRPr="00EE08AA">
                    <w:rPr>
                      <w:rStyle w:val="Stilius2"/>
                      <w:sz w:val="18"/>
                      <w:szCs w:val="18"/>
                    </w:rPr>
                    <w:t>kainius</w:t>
                  </w:r>
                  <w:r w:rsidRPr="00EE08AA">
                    <w:rPr>
                      <w:sz w:val="18"/>
                      <w:szCs w:val="18"/>
                    </w:rPr>
                    <w:t xml:space="preserve">, o už </w:t>
                  </w:r>
                  <w:r w:rsidRPr="00EE08AA">
                    <w:rPr>
                      <w:rStyle w:val="Stilius2"/>
                      <w:sz w:val="18"/>
                      <w:szCs w:val="18"/>
                    </w:rPr>
                    <w:t>Prekes</w:t>
                  </w:r>
                  <w:r w:rsidRPr="00EE08AA">
                    <w:rPr>
                      <w:sz w:val="18"/>
                      <w:szCs w:val="18"/>
                    </w:rPr>
                    <w:t xml:space="preserve">, užsakytas po Susitarimo pasirašymo dienos, </w:t>
                  </w:r>
                  <w:r w:rsidRPr="00EE08AA">
                    <w:rPr>
                      <w:rStyle w:val="Stilius2"/>
                      <w:sz w:val="18"/>
                      <w:szCs w:val="18"/>
                    </w:rPr>
                    <w:t>Tiekėjui</w:t>
                  </w:r>
                  <w:r w:rsidRPr="00EE08AA">
                    <w:rPr>
                      <w:color w:val="FF0000"/>
                      <w:sz w:val="18"/>
                      <w:szCs w:val="18"/>
                    </w:rPr>
                    <w:t xml:space="preserve"> </w:t>
                  </w:r>
                  <w:r w:rsidRPr="00EE08AA">
                    <w:rPr>
                      <w:sz w:val="18"/>
                      <w:szCs w:val="18"/>
                    </w:rPr>
                    <w:t xml:space="preserve">bus apmokama taikant naują (-us) </w:t>
                  </w:r>
                  <w:r w:rsidRPr="00EE08AA">
                    <w:rPr>
                      <w:rStyle w:val="Stilius2"/>
                      <w:sz w:val="18"/>
                      <w:szCs w:val="18"/>
                    </w:rPr>
                    <w:t>Prekių</w:t>
                  </w:r>
                  <w:r w:rsidRPr="00EE08AA">
                    <w:rPr>
                      <w:sz w:val="18"/>
                      <w:szCs w:val="18"/>
                    </w:rPr>
                    <w:t xml:space="preserve"> kainą/</w:t>
                  </w:r>
                  <w:r w:rsidRPr="00EE08AA">
                    <w:rPr>
                      <w:rStyle w:val="Stilius2"/>
                      <w:sz w:val="18"/>
                      <w:szCs w:val="14"/>
                    </w:rPr>
                    <w:t>į</w:t>
                  </w:r>
                  <w:r w:rsidRPr="00EE08AA">
                    <w:rPr>
                      <w:rStyle w:val="Stilius2"/>
                      <w:sz w:val="18"/>
                      <w:szCs w:val="18"/>
                    </w:rPr>
                    <w:t>kainius</w:t>
                  </w:r>
                  <w:r w:rsidRPr="00EE08AA">
                    <w:rPr>
                      <w:sz w:val="18"/>
                      <w:szCs w:val="18"/>
                    </w:rPr>
                    <w:t>.</w:t>
                  </w:r>
                </w:p>
                <w:bookmarkEnd w:id="15"/>
                <w:p w14:paraId="7E77D2AD" w14:textId="77777777" w:rsidR="002D3FEA" w:rsidRPr="00EE08AA" w:rsidRDefault="002D3FEA" w:rsidP="002D3FEA">
                  <w:pPr>
                    <w:jc w:val="both"/>
                    <w:rPr>
                      <w:sz w:val="18"/>
                      <w:szCs w:val="18"/>
                    </w:rPr>
                  </w:pPr>
                  <w:r w:rsidRPr="00EE08AA">
                    <w:rPr>
                      <w:color w:val="000000"/>
                      <w:kern w:val="2"/>
                      <w:sz w:val="18"/>
                      <w:szCs w:val="18"/>
                    </w:rPr>
                    <w:t xml:space="preserve">5.3.3.8. </w:t>
                  </w:r>
                  <w:r w:rsidRPr="00EE08AA">
                    <w:rPr>
                      <w:sz w:val="18"/>
                      <w:szCs w:val="18"/>
                    </w:rPr>
                    <w:t>Perskaičiuota (-i)</w:t>
                  </w:r>
                  <w:r w:rsidRPr="00EE08AA">
                    <w:rPr>
                      <w:rStyle w:val="Stilius2"/>
                      <w:sz w:val="18"/>
                      <w:szCs w:val="18"/>
                    </w:rPr>
                    <w:t xml:space="preserve"> kaina/įkainiai</w:t>
                  </w:r>
                  <w:r w:rsidRPr="00EE08AA">
                    <w:rPr>
                      <w:sz w:val="18"/>
                      <w:szCs w:val="18"/>
                    </w:rPr>
                    <w:t xml:space="preserve"> įforminami Susitarimu prie šios Sutarties, pasirašomu abiejų Sutarties Šalių ir įsigalioja nuo Susitarimo pasirašymo datos, jei Susitarime nenumatyta kitaip. </w:t>
                  </w:r>
                </w:p>
                <w:p w14:paraId="55DA224B" w14:textId="77777777" w:rsidR="002D3FEA" w:rsidRPr="00EE08AA" w:rsidRDefault="002D3FEA" w:rsidP="002D3FEA">
                  <w:pPr>
                    <w:jc w:val="both"/>
                    <w:rPr>
                      <w:sz w:val="18"/>
                      <w:szCs w:val="18"/>
                    </w:rPr>
                  </w:pPr>
                  <w:r w:rsidRPr="00EE08AA">
                    <w:rPr>
                      <w:sz w:val="18"/>
                      <w:szCs w:val="18"/>
                    </w:rPr>
                    <w:t>5.3.3.9.</w:t>
                  </w:r>
                  <w:r w:rsidRPr="00EE08AA">
                    <w:t xml:space="preserve"> </w:t>
                  </w:r>
                  <w:r w:rsidRPr="00EE08AA">
                    <w:rPr>
                      <w:sz w:val="18"/>
                      <w:szCs w:val="18"/>
                    </w:rPr>
                    <w:t>Jeigu Prekių tiekimas vėluoja dėl Tiekėjo kaltės, uždelstų pristatyti Prekių kaina/įkainiai nėra perskaičiuojami dėl kainų lygio kilimo (negali būti didinami).</w:t>
                  </w:r>
                </w:p>
                <w:p w14:paraId="2C62835E" w14:textId="77777777" w:rsidR="002D3FEA" w:rsidRPr="00EE08AA" w:rsidRDefault="002D3FEA" w:rsidP="002D3FEA">
                  <w:pPr>
                    <w:jc w:val="both"/>
                    <w:rPr>
                      <w:sz w:val="18"/>
                      <w:szCs w:val="18"/>
                    </w:rPr>
                  </w:pPr>
                  <w:r w:rsidRPr="00EE08AA">
                    <w:rPr>
                      <w:color w:val="000000"/>
                      <w:kern w:val="2"/>
                      <w:sz w:val="18"/>
                      <w:szCs w:val="18"/>
                    </w:rPr>
                    <w:t xml:space="preserve">5.3.3.10. </w:t>
                  </w:r>
                  <w:r w:rsidRPr="00EE08AA">
                    <w:rPr>
                      <w:sz w:val="18"/>
                      <w:szCs w:val="18"/>
                    </w:rPr>
                    <w:t>Atlikus kainos perskaičiavimą, vadovaujantis Viešųjų pirkimų tarnybos direktoriaus patvirtintos Kainodaros taisyklių nustatymo metodikos 14 punkte numatyta tvarka patikslinama (didėja arba mažėja) Pradinė Sutarties vertė (</w:t>
                  </w:r>
                  <w:r w:rsidRPr="00EE08AA">
                    <w:rPr>
                      <w:i/>
                      <w:iCs/>
                      <w:sz w:val="18"/>
                      <w:szCs w:val="18"/>
                    </w:rPr>
                    <w:t>taikoma tik Kainos perskaičiavimo atveju</w:t>
                  </w:r>
                  <w:r w:rsidRPr="00EE08AA">
                    <w:rPr>
                      <w:sz w:val="18"/>
                      <w:szCs w:val="18"/>
                    </w:rPr>
                    <w:t>).</w:t>
                  </w:r>
                </w:p>
                <w:p w14:paraId="0A37714D" w14:textId="77777777" w:rsidR="002D3FEA" w:rsidRDefault="002D3FEA" w:rsidP="002D3FEA">
                  <w:pPr>
                    <w:rPr>
                      <w:i/>
                      <w:iCs/>
                      <w:color w:val="4472C4"/>
                      <w:kern w:val="2"/>
                      <w:sz w:val="18"/>
                      <w:szCs w:val="18"/>
                    </w:rPr>
                  </w:pPr>
                </w:p>
                <w:p w14:paraId="50C37A5E" w14:textId="77777777" w:rsidR="00C357B5" w:rsidRDefault="00C357B5" w:rsidP="002D3FEA">
                  <w:pPr>
                    <w:rPr>
                      <w:i/>
                      <w:iCs/>
                      <w:color w:val="4472C4"/>
                      <w:kern w:val="2"/>
                      <w:sz w:val="18"/>
                      <w:szCs w:val="18"/>
                    </w:rPr>
                  </w:pPr>
                </w:p>
                <w:p w14:paraId="36C298E6" w14:textId="77777777" w:rsidR="00C357B5" w:rsidRDefault="00C357B5" w:rsidP="002D3FEA">
                  <w:pPr>
                    <w:rPr>
                      <w:i/>
                      <w:iCs/>
                      <w:color w:val="4472C4"/>
                      <w:kern w:val="2"/>
                      <w:sz w:val="18"/>
                      <w:szCs w:val="18"/>
                    </w:rPr>
                  </w:pPr>
                </w:p>
                <w:p w14:paraId="1070CF18" w14:textId="77777777" w:rsidR="00C357B5" w:rsidRDefault="00C357B5" w:rsidP="002D3FEA">
                  <w:pPr>
                    <w:rPr>
                      <w:i/>
                      <w:iCs/>
                      <w:color w:val="4472C4"/>
                      <w:kern w:val="2"/>
                      <w:sz w:val="18"/>
                      <w:szCs w:val="18"/>
                    </w:rPr>
                  </w:pPr>
                </w:p>
                <w:p w14:paraId="7DE13081" w14:textId="77777777" w:rsidR="00C357B5" w:rsidRDefault="00C357B5" w:rsidP="002D3FEA">
                  <w:pPr>
                    <w:rPr>
                      <w:i/>
                      <w:iCs/>
                      <w:color w:val="4472C4"/>
                      <w:kern w:val="2"/>
                      <w:sz w:val="18"/>
                      <w:szCs w:val="18"/>
                    </w:rPr>
                  </w:pPr>
                </w:p>
                <w:p w14:paraId="28FB6B4E" w14:textId="77777777" w:rsidR="00C357B5" w:rsidRDefault="00C357B5" w:rsidP="002D3FEA">
                  <w:pPr>
                    <w:rPr>
                      <w:i/>
                      <w:iCs/>
                      <w:color w:val="4472C4"/>
                      <w:kern w:val="2"/>
                      <w:sz w:val="18"/>
                      <w:szCs w:val="18"/>
                    </w:rPr>
                  </w:pPr>
                </w:p>
                <w:p w14:paraId="330E8C80" w14:textId="77777777" w:rsidR="00C357B5" w:rsidRDefault="00C357B5" w:rsidP="002D3FEA">
                  <w:pPr>
                    <w:rPr>
                      <w:i/>
                      <w:iCs/>
                      <w:color w:val="4472C4"/>
                      <w:kern w:val="2"/>
                      <w:sz w:val="18"/>
                      <w:szCs w:val="18"/>
                    </w:rPr>
                  </w:pPr>
                </w:p>
                <w:p w14:paraId="7F1F0A7D" w14:textId="77777777" w:rsidR="00C357B5" w:rsidRDefault="00C357B5" w:rsidP="002D3FEA">
                  <w:pPr>
                    <w:rPr>
                      <w:i/>
                      <w:iCs/>
                      <w:color w:val="4472C4"/>
                      <w:kern w:val="2"/>
                      <w:sz w:val="18"/>
                      <w:szCs w:val="18"/>
                    </w:rPr>
                  </w:pPr>
                </w:p>
                <w:p w14:paraId="5B4240F3" w14:textId="77777777" w:rsidR="00C357B5" w:rsidRDefault="00C357B5" w:rsidP="002D3FEA">
                  <w:pPr>
                    <w:rPr>
                      <w:i/>
                      <w:iCs/>
                      <w:color w:val="4472C4"/>
                      <w:kern w:val="2"/>
                      <w:sz w:val="18"/>
                      <w:szCs w:val="18"/>
                    </w:rPr>
                  </w:pPr>
                </w:p>
                <w:p w14:paraId="1FC5BCDF" w14:textId="77777777" w:rsidR="00C357B5" w:rsidRDefault="00C357B5" w:rsidP="002D3FEA">
                  <w:pPr>
                    <w:rPr>
                      <w:i/>
                      <w:iCs/>
                      <w:color w:val="4472C4"/>
                      <w:kern w:val="2"/>
                      <w:sz w:val="18"/>
                      <w:szCs w:val="18"/>
                    </w:rPr>
                  </w:pPr>
                </w:p>
                <w:p w14:paraId="056F6E70" w14:textId="77777777" w:rsidR="00C357B5" w:rsidRDefault="00C357B5" w:rsidP="002D3FEA">
                  <w:pPr>
                    <w:rPr>
                      <w:i/>
                      <w:iCs/>
                      <w:color w:val="4472C4"/>
                      <w:kern w:val="2"/>
                      <w:sz w:val="18"/>
                      <w:szCs w:val="18"/>
                    </w:rPr>
                  </w:pPr>
                </w:p>
                <w:p w14:paraId="727F68EC" w14:textId="77777777" w:rsidR="00C357B5" w:rsidRDefault="00C357B5" w:rsidP="002D3FEA">
                  <w:pPr>
                    <w:rPr>
                      <w:i/>
                      <w:iCs/>
                      <w:color w:val="4472C4"/>
                      <w:kern w:val="2"/>
                      <w:sz w:val="18"/>
                      <w:szCs w:val="18"/>
                    </w:rPr>
                  </w:pPr>
                </w:p>
                <w:p w14:paraId="37C2F58A" w14:textId="77777777" w:rsidR="00C357B5" w:rsidRDefault="00C357B5" w:rsidP="002D3FEA">
                  <w:pPr>
                    <w:rPr>
                      <w:i/>
                      <w:iCs/>
                      <w:color w:val="4472C4"/>
                      <w:kern w:val="2"/>
                      <w:sz w:val="18"/>
                      <w:szCs w:val="18"/>
                    </w:rPr>
                  </w:pPr>
                </w:p>
                <w:p w14:paraId="5A568B1B" w14:textId="77777777" w:rsidR="00C357B5" w:rsidRPr="00EE08AA" w:rsidRDefault="00C357B5" w:rsidP="002D3FEA">
                  <w:pPr>
                    <w:rPr>
                      <w:i/>
                      <w:iCs/>
                      <w:color w:val="4472C4"/>
                      <w:kern w:val="2"/>
                      <w:sz w:val="18"/>
                      <w:szCs w:val="18"/>
                    </w:rPr>
                  </w:pPr>
                </w:p>
              </w:tc>
            </w:tr>
            <w:tr w:rsidR="002D3FEA" w:rsidRPr="00EE08AA" w14:paraId="33F6939F" w14:textId="77777777" w:rsidTr="00C357B5">
              <w:trPr>
                <w:trHeight w:val="300"/>
              </w:trPr>
              <w:tc>
                <w:tcPr>
                  <w:tcW w:w="2014" w:type="dxa"/>
                </w:tcPr>
                <w:p w14:paraId="7E511280" w14:textId="77777777" w:rsidR="002D3FEA" w:rsidRPr="00EE08AA" w:rsidRDefault="002D3FEA" w:rsidP="002D3FEA">
                  <w:pPr>
                    <w:rPr>
                      <w:b/>
                      <w:bCs/>
                      <w:kern w:val="2"/>
                      <w:sz w:val="18"/>
                      <w:szCs w:val="18"/>
                    </w:rPr>
                  </w:pPr>
                  <w:r w:rsidRPr="00EE08AA">
                    <w:rPr>
                      <w:b/>
                      <w:bCs/>
                      <w:kern w:val="2"/>
                      <w:sz w:val="18"/>
                      <w:szCs w:val="18"/>
                    </w:rPr>
                    <w:lastRenderedPageBreak/>
                    <w:t xml:space="preserve">5.3.4. Sutarties kainos / įkainių peržiūra dėl kainų lygio pokyčio </w:t>
                  </w:r>
                  <w:r w:rsidRPr="00EE08AA">
                    <w:rPr>
                      <w:b/>
                      <w:bCs/>
                      <w:kern w:val="2"/>
                      <w:sz w:val="18"/>
                      <w:szCs w:val="18"/>
                    </w:rPr>
                    <w:lastRenderedPageBreak/>
                    <w:t>pagal Prekių grupių kainų pokyčius</w:t>
                  </w:r>
                </w:p>
              </w:tc>
              <w:tc>
                <w:tcPr>
                  <w:tcW w:w="2835" w:type="dxa"/>
                </w:tcPr>
                <w:p w14:paraId="073FC1B3" w14:textId="77777777" w:rsidR="002D3FEA" w:rsidRPr="00EE08AA" w:rsidRDefault="002D3FEA" w:rsidP="002D3FEA">
                  <w:pPr>
                    <w:rPr>
                      <w:kern w:val="2"/>
                      <w:sz w:val="18"/>
                      <w:szCs w:val="18"/>
                    </w:rPr>
                  </w:pPr>
                  <w:r w:rsidRPr="00EE08AA">
                    <w:rPr>
                      <w:kern w:val="2"/>
                      <w:sz w:val="18"/>
                      <w:szCs w:val="18"/>
                    </w:rPr>
                    <w:lastRenderedPageBreak/>
                    <w:t>Netaikoma</w:t>
                  </w:r>
                </w:p>
              </w:tc>
            </w:tr>
            <w:tr w:rsidR="002D3FEA" w:rsidRPr="00EE08AA" w14:paraId="13E657CA" w14:textId="77777777" w:rsidTr="00C357B5">
              <w:trPr>
                <w:trHeight w:val="300"/>
              </w:trPr>
              <w:tc>
                <w:tcPr>
                  <w:tcW w:w="2014" w:type="dxa"/>
                </w:tcPr>
                <w:p w14:paraId="1589F8F5" w14:textId="77777777" w:rsidR="002D3FEA" w:rsidRPr="00EE08AA" w:rsidRDefault="002D3FEA" w:rsidP="002D3FEA">
                  <w:pPr>
                    <w:rPr>
                      <w:b/>
                      <w:bCs/>
                      <w:kern w:val="2"/>
                      <w:sz w:val="18"/>
                      <w:szCs w:val="18"/>
                    </w:rPr>
                  </w:pPr>
                  <w:r w:rsidRPr="00EE08AA">
                    <w:rPr>
                      <w:b/>
                      <w:bCs/>
                      <w:kern w:val="2"/>
                      <w:sz w:val="18"/>
                      <w:szCs w:val="18"/>
                    </w:rPr>
                    <w:t xml:space="preserve">5.4. Sutarties kainos/įkainių apskaičiavimas taikant </w:t>
                  </w:r>
                  <w:r w:rsidRPr="00EE08AA">
                    <w:rPr>
                      <w:b/>
                      <w:bCs/>
                      <w:kern w:val="2"/>
                      <w:sz w:val="18"/>
                      <w:szCs w:val="18"/>
                      <w:u w:val="single"/>
                    </w:rPr>
                    <w:t>kiekio (apimties)</w:t>
                  </w:r>
                  <w:r w:rsidRPr="00EE08AA">
                    <w:rPr>
                      <w:b/>
                      <w:bCs/>
                      <w:kern w:val="2"/>
                      <w:sz w:val="18"/>
                      <w:szCs w:val="18"/>
                    </w:rPr>
                    <w:t xml:space="preserve"> keitimo taisykles</w:t>
                  </w:r>
                </w:p>
              </w:tc>
              <w:tc>
                <w:tcPr>
                  <w:tcW w:w="2835" w:type="dxa"/>
                </w:tcPr>
                <w:p w14:paraId="69207956" w14:textId="77777777" w:rsidR="002D3FEA" w:rsidRPr="00EE08AA" w:rsidRDefault="002D3FEA" w:rsidP="002D3FEA">
                  <w:pPr>
                    <w:rPr>
                      <w:kern w:val="2"/>
                      <w:sz w:val="18"/>
                      <w:szCs w:val="18"/>
                    </w:rPr>
                  </w:pPr>
                  <w:r w:rsidRPr="00EE08AA">
                    <w:rPr>
                      <w:kern w:val="2"/>
                      <w:sz w:val="18"/>
                      <w:szCs w:val="18"/>
                    </w:rPr>
                    <w:t>Netaikoma</w:t>
                  </w:r>
                </w:p>
                <w:p w14:paraId="1DDBCA23" w14:textId="77777777" w:rsidR="002D3FEA" w:rsidRPr="00EE08AA" w:rsidRDefault="002D3FEA" w:rsidP="002D3FEA">
                  <w:pPr>
                    <w:jc w:val="both"/>
                    <w:rPr>
                      <w:kern w:val="2"/>
                      <w:sz w:val="18"/>
                      <w:szCs w:val="18"/>
                    </w:rPr>
                  </w:pPr>
                </w:p>
              </w:tc>
            </w:tr>
            <w:tr w:rsidR="002D3FEA" w:rsidRPr="00EE08AA" w14:paraId="2666650B" w14:textId="77777777" w:rsidTr="00C357B5">
              <w:trPr>
                <w:trHeight w:val="300"/>
              </w:trPr>
              <w:tc>
                <w:tcPr>
                  <w:tcW w:w="2014" w:type="dxa"/>
                </w:tcPr>
                <w:p w14:paraId="06C2A745" w14:textId="77777777" w:rsidR="002D3FEA" w:rsidRPr="00EE08AA" w:rsidRDefault="002D3FEA" w:rsidP="002D3FEA">
                  <w:pPr>
                    <w:rPr>
                      <w:b/>
                      <w:bCs/>
                      <w:kern w:val="2"/>
                      <w:sz w:val="18"/>
                      <w:szCs w:val="18"/>
                    </w:rPr>
                  </w:pPr>
                  <w:r w:rsidRPr="00EE08AA">
                    <w:rPr>
                      <w:b/>
                      <w:bCs/>
                      <w:kern w:val="2"/>
                      <w:sz w:val="18"/>
                      <w:szCs w:val="18"/>
                    </w:rPr>
                    <w:t>5.5. Atsiskaitymo su Tiekėju terminas ir tvarka</w:t>
                  </w:r>
                </w:p>
              </w:tc>
              <w:tc>
                <w:tcPr>
                  <w:tcW w:w="2835" w:type="dxa"/>
                </w:tcPr>
                <w:p w14:paraId="7497AF18" w14:textId="77777777" w:rsidR="002D3FEA" w:rsidRPr="00EE08AA" w:rsidRDefault="002D3FEA" w:rsidP="002D3FEA">
                  <w:pPr>
                    <w:jc w:val="both"/>
                    <w:rPr>
                      <w:kern w:val="2"/>
                      <w:sz w:val="18"/>
                      <w:szCs w:val="18"/>
                    </w:rPr>
                  </w:pPr>
                  <w:r w:rsidRPr="00EE08AA">
                    <w:rPr>
                      <w:kern w:val="2"/>
                      <w:sz w:val="18"/>
                      <w:szCs w:val="18"/>
                    </w:rPr>
                    <w:t xml:space="preserve">Pirkėjas atsiskaito su Tiekėju ne vėliau kaip per </w:t>
                  </w:r>
                  <w:r w:rsidRPr="00EE08AA">
                    <w:rPr>
                      <w:color w:val="000000" w:themeColor="text1"/>
                      <w:kern w:val="2"/>
                      <w:sz w:val="18"/>
                      <w:szCs w:val="18"/>
                    </w:rPr>
                    <w:t>30</w:t>
                  </w:r>
                  <w:r w:rsidRPr="00EE08AA">
                    <w:rPr>
                      <w:i/>
                      <w:iCs/>
                      <w:color w:val="4472C4"/>
                      <w:kern w:val="2"/>
                      <w:sz w:val="18"/>
                      <w:szCs w:val="18"/>
                    </w:rPr>
                    <w:t xml:space="preserve"> </w:t>
                  </w:r>
                  <w:r w:rsidRPr="00EE08AA">
                    <w:rPr>
                      <w:kern w:val="2"/>
                      <w:sz w:val="18"/>
                      <w:szCs w:val="18"/>
                    </w:rPr>
                    <w:t>(trisdešimt) kalendorinių dienų nuo Sąskaitos gavimo dienos.</w:t>
                  </w:r>
                </w:p>
                <w:p w14:paraId="7A253249" w14:textId="77777777" w:rsidR="002D3FEA" w:rsidRDefault="002D3FEA" w:rsidP="002D3FEA">
                  <w:pPr>
                    <w:jc w:val="both"/>
                    <w:rPr>
                      <w:kern w:val="2"/>
                      <w:sz w:val="18"/>
                      <w:szCs w:val="18"/>
                      <w:shd w:val="clear" w:color="auto" w:fill="FFFFFF"/>
                    </w:rPr>
                  </w:pPr>
                </w:p>
                <w:p w14:paraId="0007236B" w14:textId="77777777" w:rsidR="002D3FEA" w:rsidRPr="00986610" w:rsidRDefault="002D3FEA" w:rsidP="002D3FEA">
                  <w:pPr>
                    <w:jc w:val="both"/>
                    <w:rPr>
                      <w:color w:val="000000"/>
                      <w:kern w:val="2"/>
                      <w:sz w:val="18"/>
                      <w:szCs w:val="18"/>
                      <w:shd w:val="clear" w:color="auto" w:fill="FFFFFF"/>
                    </w:rPr>
                  </w:pPr>
                  <w:r w:rsidRPr="00986610">
                    <w:rPr>
                      <w:color w:val="000000"/>
                      <w:kern w:val="2"/>
                      <w:sz w:val="18"/>
                      <w:szCs w:val="18"/>
                      <w:shd w:val="clear" w:color="auto" w:fill="FFFFFF"/>
                    </w:rPr>
                    <w:t>Apmokėjimui taikomas dalinis aktavimas:</w:t>
                  </w:r>
                </w:p>
                <w:p w14:paraId="2CE66DF4" w14:textId="77777777" w:rsidR="002D3FEA" w:rsidRPr="00986610" w:rsidRDefault="002D3FEA" w:rsidP="002D3FEA">
                  <w:pPr>
                    <w:numPr>
                      <w:ilvl w:val="0"/>
                      <w:numId w:val="43"/>
                    </w:numPr>
                    <w:spacing w:after="0" w:line="240" w:lineRule="auto"/>
                    <w:jc w:val="both"/>
                    <w:rPr>
                      <w:color w:val="000000"/>
                      <w:kern w:val="2"/>
                      <w:sz w:val="18"/>
                      <w:szCs w:val="18"/>
                      <w:shd w:val="clear" w:color="auto" w:fill="FFFFFF"/>
                    </w:rPr>
                  </w:pPr>
                  <w:r w:rsidRPr="00986610">
                    <w:rPr>
                      <w:color w:val="000000"/>
                      <w:kern w:val="2"/>
                      <w:sz w:val="18"/>
                      <w:szCs w:val="18"/>
                      <w:shd w:val="clear" w:color="auto" w:fill="FFFFFF"/>
                    </w:rPr>
                    <w:t>Po Sutarties įsigaliojimo per 2 mėnesius Pirkėjas sumoka 40 % visos Sutarties sumos.</w:t>
                  </w:r>
                </w:p>
                <w:p w14:paraId="1F14F852" w14:textId="77777777" w:rsidR="002D3FEA" w:rsidRPr="00986610" w:rsidRDefault="002D3FEA" w:rsidP="002D3FEA">
                  <w:pPr>
                    <w:numPr>
                      <w:ilvl w:val="0"/>
                      <w:numId w:val="43"/>
                    </w:numPr>
                    <w:spacing w:after="0" w:line="240" w:lineRule="auto"/>
                    <w:jc w:val="both"/>
                    <w:rPr>
                      <w:color w:val="000000"/>
                      <w:kern w:val="2"/>
                      <w:sz w:val="18"/>
                      <w:szCs w:val="18"/>
                      <w:shd w:val="clear" w:color="auto" w:fill="FFFFFF"/>
                    </w:rPr>
                  </w:pPr>
                  <w:r w:rsidRPr="00986610">
                    <w:rPr>
                      <w:color w:val="000000"/>
                      <w:kern w:val="2"/>
                      <w:sz w:val="18"/>
                      <w:szCs w:val="18"/>
                      <w:shd w:val="clear" w:color="auto" w:fill="FFFFFF"/>
                    </w:rPr>
                    <w:t>Likusi 60 % Sutarties sumos dalis apmokama per 7 mėnesius, Tiekėjui įrodžius, kad sistema geba identifikuoti visas paminėtas kelio defektų grupes.</w:t>
                  </w:r>
                </w:p>
                <w:p w14:paraId="02871844" w14:textId="77777777" w:rsidR="002D3FEA" w:rsidRPr="00986610" w:rsidRDefault="002D3FEA" w:rsidP="002D3FEA">
                  <w:pPr>
                    <w:numPr>
                      <w:ilvl w:val="0"/>
                      <w:numId w:val="43"/>
                    </w:numPr>
                    <w:spacing w:after="0" w:line="240" w:lineRule="auto"/>
                    <w:jc w:val="both"/>
                    <w:rPr>
                      <w:color w:val="000000"/>
                      <w:kern w:val="2"/>
                      <w:sz w:val="18"/>
                      <w:szCs w:val="18"/>
                      <w:shd w:val="clear" w:color="auto" w:fill="FFFFFF"/>
                    </w:rPr>
                  </w:pPr>
                  <w:r w:rsidRPr="00986610">
                    <w:rPr>
                      <w:color w:val="000000"/>
                      <w:kern w:val="2"/>
                      <w:sz w:val="18"/>
                      <w:szCs w:val="18"/>
                      <w:shd w:val="clear" w:color="auto" w:fill="FFFFFF"/>
                    </w:rPr>
                    <w:t>Kiekvienai defektų grupei (Išdauža (mažesnė nei 0,05 m²), Kritinė išdauža (didesnė nei 0,05 m²), Trūkiai, Pažeistas kelio ženklas, Dingęs kelio ženklas, Tinklinis plyšinėjimas (angl. „Crocodile cracking“)), kuri sėkmingai identifikuojama pagal nustatytus tikslumo reikalavimus, Pirkėjas sumoka po 10 % likusios sumos dalies.</w:t>
                  </w:r>
                </w:p>
                <w:p w14:paraId="7953FEE4" w14:textId="77777777" w:rsidR="002D3FEA" w:rsidRPr="00EE08AA" w:rsidRDefault="002D3FEA" w:rsidP="002D3FEA">
                  <w:pPr>
                    <w:rPr>
                      <w:color w:val="000000"/>
                      <w:kern w:val="2"/>
                      <w:sz w:val="18"/>
                      <w:szCs w:val="18"/>
                      <w:shd w:val="clear" w:color="auto" w:fill="FFFFFF"/>
                    </w:rPr>
                  </w:pPr>
                </w:p>
              </w:tc>
            </w:tr>
            <w:tr w:rsidR="002D3FEA" w:rsidRPr="00EE08AA" w14:paraId="75368364" w14:textId="77777777" w:rsidTr="00C357B5">
              <w:trPr>
                <w:trHeight w:val="300"/>
              </w:trPr>
              <w:tc>
                <w:tcPr>
                  <w:tcW w:w="2014" w:type="dxa"/>
                </w:tcPr>
                <w:p w14:paraId="413F2658" w14:textId="77777777" w:rsidR="002D3FEA" w:rsidRPr="00EE08AA" w:rsidRDefault="002D3FEA" w:rsidP="002D3FEA">
                  <w:pPr>
                    <w:rPr>
                      <w:b/>
                      <w:bCs/>
                      <w:kern w:val="2"/>
                      <w:sz w:val="18"/>
                      <w:szCs w:val="18"/>
                    </w:rPr>
                  </w:pPr>
                  <w:r w:rsidRPr="00EE08AA">
                    <w:rPr>
                      <w:b/>
                      <w:bCs/>
                      <w:kern w:val="2"/>
                      <w:sz w:val="18"/>
                      <w:szCs w:val="18"/>
                    </w:rPr>
                    <w:t>5.6. Išankstinis mokėjimas (avansas)</w:t>
                  </w:r>
                </w:p>
              </w:tc>
              <w:tc>
                <w:tcPr>
                  <w:tcW w:w="2835" w:type="dxa"/>
                </w:tcPr>
                <w:p w14:paraId="2EAEE585" w14:textId="77777777" w:rsidR="002D3FEA" w:rsidRPr="00EE08AA" w:rsidRDefault="002D3FEA" w:rsidP="002D3FEA">
                  <w:pPr>
                    <w:rPr>
                      <w:kern w:val="2"/>
                      <w:sz w:val="18"/>
                      <w:szCs w:val="18"/>
                    </w:rPr>
                  </w:pPr>
                  <w:r w:rsidRPr="00EE08AA">
                    <w:rPr>
                      <w:kern w:val="2"/>
                      <w:sz w:val="18"/>
                      <w:szCs w:val="18"/>
                    </w:rPr>
                    <w:t>Netaikoma</w:t>
                  </w:r>
                </w:p>
                <w:p w14:paraId="06A7FA35" w14:textId="77777777" w:rsidR="002D3FEA" w:rsidRPr="00EE08AA" w:rsidRDefault="002D3FEA" w:rsidP="002D3FEA">
                  <w:pPr>
                    <w:spacing w:line="259" w:lineRule="auto"/>
                    <w:rPr>
                      <w:color w:val="000000"/>
                      <w:kern w:val="2"/>
                      <w:sz w:val="18"/>
                      <w:szCs w:val="18"/>
                      <w:shd w:val="clear" w:color="auto" w:fill="FFFFFF"/>
                    </w:rPr>
                  </w:pPr>
                </w:p>
              </w:tc>
            </w:tr>
            <w:tr w:rsidR="002D3FEA" w:rsidRPr="00EE08AA" w14:paraId="7A847763" w14:textId="77777777" w:rsidTr="00C357B5">
              <w:trPr>
                <w:trHeight w:val="300"/>
              </w:trPr>
              <w:tc>
                <w:tcPr>
                  <w:tcW w:w="2014" w:type="dxa"/>
                </w:tcPr>
                <w:p w14:paraId="475B7FC0" w14:textId="77777777" w:rsidR="002D3FEA" w:rsidRPr="00EE08AA" w:rsidRDefault="002D3FEA" w:rsidP="002D3FEA">
                  <w:pPr>
                    <w:rPr>
                      <w:b/>
                      <w:bCs/>
                      <w:kern w:val="2"/>
                      <w:sz w:val="18"/>
                      <w:szCs w:val="18"/>
                    </w:rPr>
                  </w:pPr>
                  <w:r w:rsidRPr="00EE08AA">
                    <w:rPr>
                      <w:b/>
                      <w:bCs/>
                      <w:kern w:val="2"/>
                      <w:sz w:val="18"/>
                      <w:szCs w:val="18"/>
                    </w:rPr>
                    <w:t>5.7. Avanso užtikrinimas</w:t>
                  </w:r>
                </w:p>
              </w:tc>
              <w:tc>
                <w:tcPr>
                  <w:tcW w:w="2835" w:type="dxa"/>
                </w:tcPr>
                <w:p w14:paraId="7D868318" w14:textId="77777777" w:rsidR="002D3FEA" w:rsidRDefault="002D3FEA" w:rsidP="002D3FEA">
                  <w:pPr>
                    <w:rPr>
                      <w:color w:val="000000"/>
                      <w:kern w:val="2"/>
                      <w:sz w:val="18"/>
                      <w:szCs w:val="18"/>
                      <w:shd w:val="clear" w:color="auto" w:fill="FFFFFF"/>
                    </w:rPr>
                  </w:pPr>
                  <w:r w:rsidRPr="00EE08AA">
                    <w:rPr>
                      <w:kern w:val="2"/>
                      <w:sz w:val="18"/>
                      <w:szCs w:val="18"/>
                    </w:rPr>
                    <w:t>Netaikoma</w:t>
                  </w:r>
                  <w:r w:rsidRPr="00EE08AA">
                    <w:rPr>
                      <w:color w:val="000000"/>
                      <w:kern w:val="2"/>
                      <w:sz w:val="18"/>
                      <w:szCs w:val="18"/>
                      <w:shd w:val="clear" w:color="auto" w:fill="FFFFFF"/>
                    </w:rPr>
                    <w:t xml:space="preserve"> </w:t>
                  </w:r>
                </w:p>
                <w:p w14:paraId="7EDC5C58" w14:textId="77777777" w:rsidR="00EE2E17" w:rsidRDefault="00EE2E17" w:rsidP="002D3FEA">
                  <w:pPr>
                    <w:rPr>
                      <w:color w:val="000000"/>
                      <w:kern w:val="2"/>
                      <w:sz w:val="18"/>
                      <w:szCs w:val="18"/>
                      <w:shd w:val="clear" w:color="auto" w:fill="FFFFFF"/>
                    </w:rPr>
                  </w:pPr>
                </w:p>
                <w:p w14:paraId="43AA4CB2" w14:textId="77777777" w:rsidR="00EE2E17" w:rsidRDefault="00EE2E17" w:rsidP="002D3FEA">
                  <w:pPr>
                    <w:rPr>
                      <w:color w:val="000000"/>
                      <w:kern w:val="2"/>
                      <w:sz w:val="18"/>
                      <w:szCs w:val="18"/>
                      <w:shd w:val="clear" w:color="auto" w:fill="FFFFFF"/>
                    </w:rPr>
                  </w:pPr>
                </w:p>
                <w:p w14:paraId="1C40BC4C" w14:textId="77777777" w:rsidR="00EE2E17" w:rsidRPr="00EE08AA" w:rsidRDefault="00EE2E17" w:rsidP="002D3FEA">
                  <w:pPr>
                    <w:rPr>
                      <w:kern w:val="2"/>
                      <w:sz w:val="18"/>
                      <w:szCs w:val="18"/>
                    </w:rPr>
                  </w:pPr>
                </w:p>
              </w:tc>
            </w:tr>
            <w:tr w:rsidR="002D3FEA" w:rsidRPr="00EE08AA" w14:paraId="5CE1AF97" w14:textId="77777777" w:rsidTr="00C357B5">
              <w:trPr>
                <w:trHeight w:val="300"/>
              </w:trPr>
              <w:tc>
                <w:tcPr>
                  <w:tcW w:w="4849" w:type="dxa"/>
                  <w:gridSpan w:val="2"/>
                </w:tcPr>
                <w:p w14:paraId="46E5119E" w14:textId="77777777" w:rsidR="002D3FEA" w:rsidRPr="00EE08AA" w:rsidRDefault="002D3FEA" w:rsidP="002D3FEA">
                  <w:pPr>
                    <w:jc w:val="center"/>
                    <w:rPr>
                      <w:b/>
                      <w:bCs/>
                      <w:kern w:val="2"/>
                      <w:sz w:val="18"/>
                      <w:szCs w:val="18"/>
                    </w:rPr>
                  </w:pPr>
                  <w:r w:rsidRPr="00EE08AA">
                    <w:rPr>
                      <w:b/>
                      <w:bCs/>
                      <w:kern w:val="2"/>
                      <w:sz w:val="18"/>
                      <w:szCs w:val="18"/>
                    </w:rPr>
                    <w:t>6. PREKIŲ KOKYBĖ IR GARANTINIAI ĮSIPAREIGOJIMAI</w:t>
                  </w:r>
                </w:p>
              </w:tc>
            </w:tr>
            <w:tr w:rsidR="002D3FEA" w:rsidRPr="00EE08AA" w14:paraId="0748D6A0" w14:textId="77777777" w:rsidTr="00C357B5">
              <w:trPr>
                <w:trHeight w:val="300"/>
              </w:trPr>
              <w:tc>
                <w:tcPr>
                  <w:tcW w:w="2014" w:type="dxa"/>
                </w:tcPr>
                <w:p w14:paraId="591A21D9" w14:textId="77777777" w:rsidR="002D3FEA" w:rsidRPr="00EE08AA" w:rsidRDefault="002D3FEA" w:rsidP="002D3FEA">
                  <w:pPr>
                    <w:rPr>
                      <w:b/>
                      <w:bCs/>
                      <w:kern w:val="2"/>
                      <w:sz w:val="18"/>
                      <w:szCs w:val="18"/>
                    </w:rPr>
                  </w:pPr>
                  <w:r w:rsidRPr="00EE08AA">
                    <w:rPr>
                      <w:b/>
                      <w:bCs/>
                      <w:kern w:val="2"/>
                      <w:sz w:val="18"/>
                      <w:szCs w:val="18"/>
                    </w:rPr>
                    <w:t>6.1. Garantinis terminas</w:t>
                  </w:r>
                </w:p>
              </w:tc>
              <w:tc>
                <w:tcPr>
                  <w:tcW w:w="2835" w:type="dxa"/>
                </w:tcPr>
                <w:p w14:paraId="5A91748C" w14:textId="77777777" w:rsidR="002D3FEA" w:rsidRPr="00EE08AA" w:rsidRDefault="002D3FEA" w:rsidP="002D3FEA">
                  <w:pPr>
                    <w:rPr>
                      <w:kern w:val="2"/>
                      <w:sz w:val="18"/>
                      <w:szCs w:val="18"/>
                    </w:rPr>
                  </w:pPr>
                  <w:r w:rsidRPr="00EE08AA">
                    <w:rPr>
                      <w:kern w:val="2"/>
                      <w:sz w:val="18"/>
                      <w:szCs w:val="18"/>
                    </w:rPr>
                    <w:t>Netaikoma</w:t>
                  </w:r>
                </w:p>
                <w:p w14:paraId="1930FC39" w14:textId="77777777" w:rsidR="002D3FEA" w:rsidRPr="00EE08AA" w:rsidRDefault="002D3FEA" w:rsidP="002D3FEA">
                  <w:pPr>
                    <w:spacing w:line="259" w:lineRule="auto"/>
                    <w:jc w:val="both"/>
                    <w:rPr>
                      <w:i/>
                      <w:iCs/>
                      <w:color w:val="4472C4"/>
                      <w:kern w:val="2"/>
                      <w:sz w:val="18"/>
                      <w:szCs w:val="18"/>
                    </w:rPr>
                  </w:pPr>
                </w:p>
              </w:tc>
            </w:tr>
            <w:tr w:rsidR="002D3FEA" w:rsidRPr="00EE08AA" w14:paraId="6DC5EF52" w14:textId="77777777" w:rsidTr="00C357B5">
              <w:trPr>
                <w:trHeight w:val="300"/>
              </w:trPr>
              <w:tc>
                <w:tcPr>
                  <w:tcW w:w="2014" w:type="dxa"/>
                </w:tcPr>
                <w:p w14:paraId="105E6948" w14:textId="77777777" w:rsidR="002D3FEA" w:rsidRPr="00EE08AA" w:rsidRDefault="002D3FEA" w:rsidP="002D3FEA">
                  <w:pPr>
                    <w:rPr>
                      <w:b/>
                      <w:bCs/>
                      <w:kern w:val="2"/>
                      <w:sz w:val="18"/>
                      <w:szCs w:val="18"/>
                    </w:rPr>
                  </w:pPr>
                  <w:r w:rsidRPr="00EE08AA">
                    <w:rPr>
                      <w:b/>
                      <w:bCs/>
                      <w:kern w:val="2"/>
                      <w:sz w:val="18"/>
                      <w:szCs w:val="18"/>
                    </w:rPr>
                    <w:lastRenderedPageBreak/>
                    <w:t>6.2. Garantinė priežiūra</w:t>
                  </w:r>
                </w:p>
              </w:tc>
              <w:tc>
                <w:tcPr>
                  <w:tcW w:w="2835" w:type="dxa"/>
                </w:tcPr>
                <w:p w14:paraId="10F9A8A1" w14:textId="77777777" w:rsidR="002D3FEA" w:rsidRPr="00EE08AA" w:rsidRDefault="002D3FEA" w:rsidP="002D3FEA">
                  <w:pPr>
                    <w:rPr>
                      <w:kern w:val="2"/>
                      <w:sz w:val="18"/>
                      <w:szCs w:val="18"/>
                    </w:rPr>
                  </w:pPr>
                  <w:r w:rsidRPr="00EE08AA">
                    <w:rPr>
                      <w:kern w:val="2"/>
                      <w:sz w:val="18"/>
                      <w:szCs w:val="18"/>
                    </w:rPr>
                    <w:t>Netaikoma</w:t>
                  </w:r>
                </w:p>
                <w:p w14:paraId="54C6E82D" w14:textId="77777777" w:rsidR="002D3FEA" w:rsidRPr="00EE08AA" w:rsidRDefault="002D3FEA" w:rsidP="002D3FEA">
                  <w:pPr>
                    <w:jc w:val="both"/>
                    <w:rPr>
                      <w:kern w:val="2"/>
                      <w:sz w:val="18"/>
                      <w:szCs w:val="18"/>
                    </w:rPr>
                  </w:pPr>
                </w:p>
              </w:tc>
            </w:tr>
            <w:tr w:rsidR="002D3FEA" w:rsidRPr="00EE08AA" w14:paraId="34FD966C" w14:textId="77777777" w:rsidTr="00C357B5">
              <w:trPr>
                <w:trHeight w:val="300"/>
              </w:trPr>
              <w:tc>
                <w:tcPr>
                  <w:tcW w:w="2014" w:type="dxa"/>
                </w:tcPr>
                <w:p w14:paraId="5D7B08FC" w14:textId="77777777" w:rsidR="002D3FEA" w:rsidRPr="00413B71" w:rsidRDefault="002D3FEA" w:rsidP="002D3FEA">
                  <w:pPr>
                    <w:rPr>
                      <w:b/>
                      <w:bCs/>
                      <w:kern w:val="2"/>
                      <w:sz w:val="18"/>
                      <w:szCs w:val="18"/>
                    </w:rPr>
                  </w:pPr>
                  <w:r w:rsidRPr="00413B71">
                    <w:rPr>
                      <w:b/>
                      <w:bCs/>
                      <w:kern w:val="2"/>
                      <w:sz w:val="18"/>
                      <w:szCs w:val="18"/>
                    </w:rPr>
                    <w:t>6.3. Kokybinių kriterijų įgyvendinimo ir tikrinimo tvarka</w:t>
                  </w:r>
                </w:p>
              </w:tc>
              <w:tc>
                <w:tcPr>
                  <w:tcW w:w="2835" w:type="dxa"/>
                </w:tcPr>
                <w:p w14:paraId="54149079" w14:textId="77777777" w:rsidR="002D3FEA" w:rsidRPr="00413B71" w:rsidRDefault="002D3FEA" w:rsidP="002D3FEA">
                  <w:pPr>
                    <w:rPr>
                      <w:kern w:val="2"/>
                      <w:sz w:val="18"/>
                      <w:szCs w:val="18"/>
                    </w:rPr>
                  </w:pPr>
                  <w:r w:rsidRPr="00413B71">
                    <w:rPr>
                      <w:kern w:val="2"/>
                      <w:sz w:val="18"/>
                      <w:szCs w:val="18"/>
                    </w:rPr>
                    <w:t xml:space="preserve">Netaikoma </w:t>
                  </w:r>
                </w:p>
                <w:p w14:paraId="33F7657F" w14:textId="77777777" w:rsidR="002D3FEA" w:rsidRPr="00413B71" w:rsidRDefault="002D3FEA" w:rsidP="002D3FEA">
                  <w:pPr>
                    <w:rPr>
                      <w:kern w:val="2"/>
                      <w:sz w:val="18"/>
                      <w:szCs w:val="18"/>
                    </w:rPr>
                  </w:pPr>
                </w:p>
              </w:tc>
            </w:tr>
            <w:tr w:rsidR="002D3FEA" w:rsidRPr="00EE08AA" w14:paraId="019C8C23" w14:textId="77777777" w:rsidTr="00C357B5">
              <w:trPr>
                <w:trHeight w:val="300"/>
              </w:trPr>
              <w:tc>
                <w:tcPr>
                  <w:tcW w:w="4849" w:type="dxa"/>
                  <w:gridSpan w:val="2"/>
                </w:tcPr>
                <w:p w14:paraId="62DDAEC9" w14:textId="77777777" w:rsidR="002D3FEA" w:rsidRDefault="002D3FEA" w:rsidP="002D3FEA">
                  <w:pPr>
                    <w:jc w:val="center"/>
                    <w:rPr>
                      <w:b/>
                      <w:bCs/>
                      <w:kern w:val="2"/>
                      <w:sz w:val="18"/>
                      <w:szCs w:val="18"/>
                    </w:rPr>
                  </w:pPr>
                  <w:r w:rsidRPr="00EE08AA">
                    <w:rPr>
                      <w:b/>
                      <w:bCs/>
                      <w:kern w:val="2"/>
                      <w:sz w:val="18"/>
                      <w:szCs w:val="18"/>
                    </w:rPr>
                    <w:t xml:space="preserve">7. SUTARTIES VYKDYMUI PASITELKIAMI SUBTIEKĖJAI IR/AR SPECIALISTISTAI </w:t>
                  </w:r>
                </w:p>
                <w:p w14:paraId="7976190D" w14:textId="77777777" w:rsidR="00EE2E17" w:rsidRDefault="00EE2E17" w:rsidP="002D3FEA">
                  <w:pPr>
                    <w:jc w:val="center"/>
                    <w:rPr>
                      <w:b/>
                      <w:bCs/>
                      <w:kern w:val="2"/>
                      <w:sz w:val="18"/>
                      <w:szCs w:val="18"/>
                    </w:rPr>
                  </w:pPr>
                </w:p>
                <w:p w14:paraId="5C966265" w14:textId="77777777" w:rsidR="00EE2E17" w:rsidRDefault="00EE2E17" w:rsidP="002D3FEA">
                  <w:pPr>
                    <w:jc w:val="center"/>
                    <w:rPr>
                      <w:b/>
                      <w:bCs/>
                      <w:kern w:val="2"/>
                      <w:sz w:val="18"/>
                      <w:szCs w:val="18"/>
                    </w:rPr>
                  </w:pPr>
                </w:p>
                <w:p w14:paraId="7F808C8A" w14:textId="77777777" w:rsidR="00EE2E17" w:rsidRPr="00EE08AA" w:rsidRDefault="00EE2E17" w:rsidP="002D3FEA">
                  <w:pPr>
                    <w:jc w:val="center"/>
                    <w:rPr>
                      <w:b/>
                      <w:bCs/>
                      <w:kern w:val="2"/>
                      <w:sz w:val="18"/>
                      <w:szCs w:val="18"/>
                    </w:rPr>
                  </w:pPr>
                </w:p>
              </w:tc>
            </w:tr>
            <w:tr w:rsidR="002D3FEA" w:rsidRPr="00EE08AA" w14:paraId="2FFE6C94" w14:textId="77777777" w:rsidTr="00C357B5">
              <w:trPr>
                <w:trHeight w:val="300"/>
              </w:trPr>
              <w:tc>
                <w:tcPr>
                  <w:tcW w:w="2014" w:type="dxa"/>
                </w:tcPr>
                <w:p w14:paraId="6DB8D3E2" w14:textId="77777777" w:rsidR="002D3FEA" w:rsidRPr="00EE08AA" w:rsidRDefault="002D3FEA" w:rsidP="002D3FEA">
                  <w:pPr>
                    <w:rPr>
                      <w:b/>
                      <w:bCs/>
                      <w:kern w:val="2"/>
                      <w:sz w:val="18"/>
                      <w:szCs w:val="18"/>
                    </w:rPr>
                  </w:pPr>
                  <w:r w:rsidRPr="00EE08AA">
                    <w:rPr>
                      <w:b/>
                      <w:bCs/>
                      <w:kern w:val="2"/>
                      <w:sz w:val="18"/>
                      <w:szCs w:val="18"/>
                    </w:rPr>
                    <w:t xml:space="preserve">7.1. Sutarties vykdymui pasitelkiami subtiekėjai ir/ar specialistai </w:t>
                  </w:r>
                </w:p>
              </w:tc>
              <w:tc>
                <w:tcPr>
                  <w:tcW w:w="2835" w:type="dxa"/>
                </w:tcPr>
                <w:p w14:paraId="66A575A5" w14:textId="77777777" w:rsidR="002D3FEA" w:rsidRPr="00EE08AA" w:rsidRDefault="002D3FEA" w:rsidP="002D3FEA">
                  <w:pPr>
                    <w:jc w:val="both"/>
                    <w:rPr>
                      <w:kern w:val="2"/>
                      <w:sz w:val="18"/>
                      <w:szCs w:val="18"/>
                    </w:rPr>
                  </w:pPr>
                  <w:r w:rsidRPr="00EE08AA">
                    <w:rPr>
                      <w:kern w:val="2"/>
                      <w:sz w:val="18"/>
                      <w:szCs w:val="18"/>
                    </w:rPr>
                    <w:t>Sutarties vykdymui subtiekėjai ir (ar) specialistai nepasitelkiami</w:t>
                  </w:r>
                </w:p>
                <w:p w14:paraId="749F1993" w14:textId="77777777" w:rsidR="002D3FEA" w:rsidRPr="00EE08AA" w:rsidRDefault="002D3FEA" w:rsidP="002D3FEA">
                  <w:pPr>
                    <w:jc w:val="both"/>
                    <w:rPr>
                      <w:kern w:val="2"/>
                      <w:sz w:val="18"/>
                      <w:szCs w:val="18"/>
                    </w:rPr>
                  </w:pPr>
                </w:p>
                <w:p w14:paraId="16A5060E" w14:textId="77777777" w:rsidR="002D3FEA" w:rsidRPr="00EE08AA" w:rsidRDefault="002D3FEA" w:rsidP="002D3FEA">
                  <w:pPr>
                    <w:jc w:val="both"/>
                    <w:rPr>
                      <w:color w:val="FF0000"/>
                      <w:kern w:val="2"/>
                      <w:sz w:val="18"/>
                      <w:szCs w:val="18"/>
                    </w:rPr>
                  </w:pPr>
                  <w:r w:rsidRPr="00EE08AA">
                    <w:rPr>
                      <w:color w:val="FF0000"/>
                      <w:kern w:val="2"/>
                      <w:sz w:val="18"/>
                      <w:szCs w:val="18"/>
                    </w:rPr>
                    <w:t>arba</w:t>
                  </w:r>
                </w:p>
                <w:p w14:paraId="53E5FF0E" w14:textId="77777777" w:rsidR="002D3FEA" w:rsidRPr="00EE08AA" w:rsidRDefault="002D3FEA" w:rsidP="002D3FEA">
                  <w:pPr>
                    <w:jc w:val="both"/>
                    <w:rPr>
                      <w:kern w:val="2"/>
                      <w:sz w:val="18"/>
                      <w:szCs w:val="18"/>
                    </w:rPr>
                  </w:pPr>
                </w:p>
                <w:p w14:paraId="3976B03A" w14:textId="77777777" w:rsidR="002D3FEA" w:rsidRPr="00EE08AA" w:rsidRDefault="002D3FEA" w:rsidP="002D3FEA">
                  <w:pPr>
                    <w:jc w:val="both"/>
                    <w:rPr>
                      <w:kern w:val="2"/>
                      <w:sz w:val="18"/>
                      <w:szCs w:val="18"/>
                    </w:rPr>
                  </w:pPr>
                  <w:r w:rsidRPr="00EE08AA">
                    <w:rPr>
                      <w:kern w:val="2"/>
                      <w:sz w:val="18"/>
                      <w:szCs w:val="18"/>
                    </w:rPr>
                    <w:t>Sutarties vykdymui pasitelkiami subtiekėjai ir/ar specialistai yra nurodyti Sutarties priede Nr. 3 „Subtiekėjų ir/ar specialistų sąrašas“.</w:t>
                  </w:r>
                </w:p>
                <w:p w14:paraId="19536961" w14:textId="77777777" w:rsidR="002D3FEA" w:rsidRPr="00EE08AA" w:rsidRDefault="002D3FEA" w:rsidP="002D3FEA">
                  <w:pPr>
                    <w:rPr>
                      <w:b/>
                      <w:bCs/>
                      <w:kern w:val="2"/>
                      <w:sz w:val="18"/>
                      <w:szCs w:val="18"/>
                    </w:rPr>
                  </w:pPr>
                </w:p>
              </w:tc>
            </w:tr>
            <w:tr w:rsidR="002D3FEA" w:rsidRPr="00EE08AA" w14:paraId="431E5AB4" w14:textId="77777777" w:rsidTr="00C357B5">
              <w:trPr>
                <w:trHeight w:val="300"/>
              </w:trPr>
              <w:tc>
                <w:tcPr>
                  <w:tcW w:w="4849" w:type="dxa"/>
                  <w:gridSpan w:val="2"/>
                </w:tcPr>
                <w:p w14:paraId="4E984866" w14:textId="77777777" w:rsidR="002D3FEA" w:rsidRPr="00EE08AA" w:rsidRDefault="002D3FEA" w:rsidP="002D3FEA">
                  <w:pPr>
                    <w:jc w:val="center"/>
                    <w:rPr>
                      <w:b/>
                      <w:bCs/>
                      <w:kern w:val="2"/>
                      <w:sz w:val="18"/>
                      <w:szCs w:val="18"/>
                    </w:rPr>
                  </w:pPr>
                  <w:r w:rsidRPr="00EE08AA">
                    <w:rPr>
                      <w:b/>
                      <w:bCs/>
                      <w:kern w:val="2"/>
                      <w:sz w:val="18"/>
                      <w:szCs w:val="18"/>
                    </w:rPr>
                    <w:t>8. PRIEVOLIŲ PAGAL SUTARTĮ ĮVYKDYMO UŽTIKRINIMAS</w:t>
                  </w:r>
                </w:p>
              </w:tc>
            </w:tr>
            <w:tr w:rsidR="002D3FEA" w:rsidRPr="00EE08AA" w14:paraId="59E31983" w14:textId="77777777" w:rsidTr="00C357B5">
              <w:trPr>
                <w:trHeight w:val="300"/>
              </w:trPr>
              <w:tc>
                <w:tcPr>
                  <w:tcW w:w="2014" w:type="dxa"/>
                </w:tcPr>
                <w:p w14:paraId="7E8A8992" w14:textId="77777777" w:rsidR="002D3FEA" w:rsidRPr="00EE08AA" w:rsidRDefault="002D3FEA" w:rsidP="002D3FEA">
                  <w:pPr>
                    <w:rPr>
                      <w:b/>
                      <w:bCs/>
                      <w:kern w:val="2"/>
                      <w:sz w:val="18"/>
                      <w:szCs w:val="18"/>
                    </w:rPr>
                  </w:pPr>
                  <w:r w:rsidRPr="00EE08AA">
                    <w:rPr>
                      <w:b/>
                      <w:bCs/>
                      <w:kern w:val="2"/>
                      <w:sz w:val="18"/>
                      <w:szCs w:val="18"/>
                    </w:rPr>
                    <w:t>8.1. Prievolių pagal Sutartį įvykdymo užtikrinimo būdas (-ai)</w:t>
                  </w:r>
                </w:p>
              </w:tc>
              <w:tc>
                <w:tcPr>
                  <w:tcW w:w="2835" w:type="dxa"/>
                </w:tcPr>
                <w:p w14:paraId="23CCB29B" w14:textId="77777777" w:rsidR="002D3FEA" w:rsidRPr="00EE08AA" w:rsidRDefault="002D3FEA" w:rsidP="002D3FEA">
                  <w:pPr>
                    <w:rPr>
                      <w:color w:val="000000" w:themeColor="text1"/>
                      <w:kern w:val="2"/>
                      <w:sz w:val="18"/>
                      <w:szCs w:val="18"/>
                    </w:rPr>
                  </w:pPr>
                  <w:r w:rsidRPr="00EE08AA">
                    <w:rPr>
                      <w:kern w:val="2"/>
                      <w:sz w:val="18"/>
                      <w:szCs w:val="18"/>
                    </w:rPr>
                    <w:t xml:space="preserve">Prievolių pagal Sutartį įvykdymas gali būti užtikrinamas </w:t>
                  </w:r>
                  <w:r w:rsidRPr="00EE08AA">
                    <w:rPr>
                      <w:color w:val="000000" w:themeColor="text1"/>
                      <w:kern w:val="2"/>
                      <w:sz w:val="18"/>
                      <w:szCs w:val="18"/>
                    </w:rPr>
                    <w:t>netesybomis (delspinigiais arba bauda).</w:t>
                  </w:r>
                </w:p>
                <w:p w14:paraId="7EECB4DA" w14:textId="77777777" w:rsidR="002D3FEA" w:rsidRPr="00EE08AA" w:rsidRDefault="002D3FEA" w:rsidP="002D3FEA">
                  <w:pPr>
                    <w:rPr>
                      <w:kern w:val="2"/>
                      <w:sz w:val="18"/>
                      <w:szCs w:val="18"/>
                    </w:rPr>
                  </w:pPr>
                </w:p>
              </w:tc>
            </w:tr>
            <w:tr w:rsidR="002D3FEA" w:rsidRPr="00EE08AA" w14:paraId="1315DDF0" w14:textId="77777777" w:rsidTr="00C357B5">
              <w:trPr>
                <w:trHeight w:val="300"/>
              </w:trPr>
              <w:tc>
                <w:tcPr>
                  <w:tcW w:w="2014" w:type="dxa"/>
                </w:tcPr>
                <w:p w14:paraId="78569C6A" w14:textId="77777777" w:rsidR="002D3FEA" w:rsidRPr="00EE08AA" w:rsidRDefault="002D3FEA" w:rsidP="002D3FEA">
                  <w:pPr>
                    <w:rPr>
                      <w:b/>
                      <w:bCs/>
                      <w:kern w:val="2"/>
                      <w:sz w:val="18"/>
                      <w:szCs w:val="18"/>
                    </w:rPr>
                  </w:pPr>
                  <w:r w:rsidRPr="00EE08AA">
                    <w:rPr>
                      <w:b/>
                      <w:bCs/>
                      <w:kern w:val="2"/>
                      <w:sz w:val="18"/>
                      <w:szCs w:val="18"/>
                    </w:rPr>
                    <w:t xml:space="preserve">8.2. Sutarties įvykdymo užtikrinimo pateikimas </w:t>
                  </w:r>
                </w:p>
              </w:tc>
              <w:tc>
                <w:tcPr>
                  <w:tcW w:w="2835" w:type="dxa"/>
                </w:tcPr>
                <w:p w14:paraId="2DBB88F1" w14:textId="77777777" w:rsidR="002D3FEA" w:rsidRPr="00EE08AA" w:rsidRDefault="002D3FEA" w:rsidP="002D3FEA">
                  <w:pPr>
                    <w:rPr>
                      <w:kern w:val="2"/>
                      <w:sz w:val="18"/>
                      <w:szCs w:val="18"/>
                    </w:rPr>
                  </w:pPr>
                  <w:r w:rsidRPr="00EE08AA">
                    <w:rPr>
                      <w:kern w:val="2"/>
                      <w:sz w:val="18"/>
                      <w:szCs w:val="18"/>
                    </w:rPr>
                    <w:t>Netaikoma.</w:t>
                  </w:r>
                </w:p>
                <w:p w14:paraId="0E8157E6" w14:textId="77777777" w:rsidR="002D3FEA" w:rsidRPr="00EE08AA" w:rsidRDefault="002D3FEA" w:rsidP="002D3FEA">
                  <w:pPr>
                    <w:rPr>
                      <w:kern w:val="2"/>
                      <w:sz w:val="18"/>
                      <w:szCs w:val="18"/>
                    </w:rPr>
                  </w:pPr>
                </w:p>
              </w:tc>
            </w:tr>
            <w:tr w:rsidR="002D3FEA" w:rsidRPr="00EE08AA" w14:paraId="36D6E447" w14:textId="77777777" w:rsidTr="00C357B5">
              <w:trPr>
                <w:trHeight w:val="300"/>
              </w:trPr>
              <w:tc>
                <w:tcPr>
                  <w:tcW w:w="4849" w:type="dxa"/>
                  <w:gridSpan w:val="2"/>
                </w:tcPr>
                <w:p w14:paraId="48EFE953" w14:textId="77777777" w:rsidR="002D3FEA" w:rsidRPr="00EE08AA" w:rsidRDefault="002D3FEA" w:rsidP="002D3FEA">
                  <w:pPr>
                    <w:jc w:val="center"/>
                    <w:rPr>
                      <w:b/>
                      <w:bCs/>
                      <w:kern w:val="2"/>
                      <w:sz w:val="18"/>
                      <w:szCs w:val="18"/>
                    </w:rPr>
                  </w:pPr>
                  <w:r w:rsidRPr="00EE08AA">
                    <w:rPr>
                      <w:b/>
                      <w:bCs/>
                      <w:kern w:val="2"/>
                      <w:sz w:val="18"/>
                      <w:szCs w:val="18"/>
                    </w:rPr>
                    <w:t>9. ŠALIŲ ATSAKOMYBĖ</w:t>
                  </w:r>
                </w:p>
              </w:tc>
            </w:tr>
            <w:tr w:rsidR="002D3FEA" w:rsidRPr="00EE08AA" w14:paraId="5AE3100A" w14:textId="77777777" w:rsidTr="00C357B5">
              <w:trPr>
                <w:trHeight w:val="300"/>
              </w:trPr>
              <w:tc>
                <w:tcPr>
                  <w:tcW w:w="2014" w:type="dxa"/>
                </w:tcPr>
                <w:p w14:paraId="6D004A70" w14:textId="77777777" w:rsidR="002D3FEA" w:rsidRPr="00EE08AA" w:rsidRDefault="002D3FEA" w:rsidP="002D3FEA">
                  <w:pPr>
                    <w:rPr>
                      <w:b/>
                      <w:bCs/>
                      <w:kern w:val="2"/>
                      <w:sz w:val="18"/>
                      <w:szCs w:val="18"/>
                    </w:rPr>
                  </w:pPr>
                  <w:r w:rsidRPr="00EE08AA">
                    <w:rPr>
                      <w:b/>
                      <w:bCs/>
                      <w:kern w:val="2"/>
                      <w:sz w:val="18"/>
                      <w:szCs w:val="18"/>
                    </w:rPr>
                    <w:t>9.1. Pirkėjui taikomos netesybos už mokėjimų pagal Sutartį vėlavimą</w:t>
                  </w:r>
                </w:p>
              </w:tc>
              <w:tc>
                <w:tcPr>
                  <w:tcW w:w="2835" w:type="dxa"/>
                </w:tcPr>
                <w:p w14:paraId="3F3491F0" w14:textId="77777777" w:rsidR="002D3FEA" w:rsidRPr="00EE08AA" w:rsidRDefault="002D3FEA" w:rsidP="002D3FEA">
                  <w:pPr>
                    <w:jc w:val="both"/>
                    <w:rPr>
                      <w:kern w:val="2"/>
                      <w:sz w:val="18"/>
                      <w:szCs w:val="18"/>
                    </w:rPr>
                  </w:pPr>
                  <w:r w:rsidRPr="00EE08AA">
                    <w:rPr>
                      <w:color w:val="000000"/>
                      <w:kern w:val="2"/>
                      <w:sz w:val="18"/>
                      <w:szCs w:val="18"/>
                    </w:rPr>
                    <w:t xml:space="preserve">Jei Pirkėjas, gavęs tinkamai pateiktą ir užpildytą Sąskaitą, uždelsia atsiskaityti už tinkamai </w:t>
                  </w:r>
                  <w:r>
                    <w:rPr>
                      <w:color w:val="000000"/>
                      <w:kern w:val="2"/>
                      <w:sz w:val="18"/>
                      <w:szCs w:val="18"/>
                    </w:rPr>
                    <w:t>ir laiku Tiekėjo įvykdytus įsipareigojimus</w:t>
                  </w:r>
                  <w:r w:rsidRPr="00EE08AA">
                    <w:rPr>
                      <w:color w:val="000000"/>
                      <w:kern w:val="2"/>
                      <w:sz w:val="18"/>
                      <w:szCs w:val="18"/>
                    </w:rPr>
                    <w:t xml:space="preserve">, Tiekėjas nuo kitos nei nustatytas terminas dienos skaičiuoja Pirkėjui </w:t>
                  </w:r>
                  <w:r w:rsidRPr="00EE08AA">
                    <w:rPr>
                      <w:kern w:val="2"/>
                      <w:sz w:val="18"/>
                      <w:szCs w:val="18"/>
                    </w:rPr>
                    <w:t xml:space="preserve">0,05 (penkių šimtųjų) procento </w:t>
                  </w:r>
                  <w:r w:rsidRPr="00EE08AA">
                    <w:rPr>
                      <w:color w:val="000000"/>
                      <w:kern w:val="2"/>
                      <w:sz w:val="18"/>
                      <w:szCs w:val="18"/>
                    </w:rPr>
                    <w:t xml:space="preserve">dydžio delspinigius nuo neapmokėtos sumos be PVM už kiekvieną vėlavimo </w:t>
                  </w:r>
                  <w:r w:rsidRPr="00EE08AA">
                    <w:rPr>
                      <w:kern w:val="2"/>
                      <w:sz w:val="18"/>
                      <w:szCs w:val="18"/>
                    </w:rPr>
                    <w:t>dieną. </w:t>
                  </w:r>
                </w:p>
                <w:p w14:paraId="5ECF89B7" w14:textId="77777777" w:rsidR="002D3FEA" w:rsidRPr="00EE08AA" w:rsidRDefault="002D3FEA" w:rsidP="002D3FEA">
                  <w:pPr>
                    <w:spacing w:line="259" w:lineRule="auto"/>
                    <w:rPr>
                      <w:color w:val="000000"/>
                      <w:kern w:val="2"/>
                      <w:sz w:val="18"/>
                      <w:szCs w:val="18"/>
                    </w:rPr>
                  </w:pPr>
                </w:p>
              </w:tc>
            </w:tr>
            <w:tr w:rsidR="002D3FEA" w:rsidRPr="00EE08AA" w14:paraId="7945AA72" w14:textId="77777777" w:rsidTr="00C357B5">
              <w:trPr>
                <w:trHeight w:val="300"/>
              </w:trPr>
              <w:tc>
                <w:tcPr>
                  <w:tcW w:w="2014" w:type="dxa"/>
                </w:tcPr>
                <w:p w14:paraId="53EB3250" w14:textId="77777777" w:rsidR="002D3FEA" w:rsidRPr="00EE08AA" w:rsidRDefault="002D3FEA" w:rsidP="002D3FEA">
                  <w:pPr>
                    <w:rPr>
                      <w:b/>
                      <w:bCs/>
                      <w:kern w:val="2"/>
                      <w:sz w:val="18"/>
                      <w:szCs w:val="18"/>
                    </w:rPr>
                  </w:pPr>
                  <w:r w:rsidRPr="00EE08AA">
                    <w:rPr>
                      <w:b/>
                      <w:bCs/>
                      <w:kern w:val="2"/>
                      <w:sz w:val="18"/>
                      <w:szCs w:val="18"/>
                    </w:rPr>
                    <w:lastRenderedPageBreak/>
                    <w:t>9.2. Tiekėjui taikomos netesybos</w:t>
                  </w:r>
                </w:p>
              </w:tc>
              <w:tc>
                <w:tcPr>
                  <w:tcW w:w="2835" w:type="dxa"/>
                </w:tcPr>
                <w:p w14:paraId="00F6095F" w14:textId="77777777" w:rsidR="002D3FEA" w:rsidRDefault="002D3FEA" w:rsidP="002D3FEA">
                  <w:pPr>
                    <w:jc w:val="both"/>
                    <w:rPr>
                      <w:color w:val="000000"/>
                      <w:kern w:val="2"/>
                      <w:sz w:val="18"/>
                      <w:szCs w:val="18"/>
                    </w:rPr>
                  </w:pPr>
                  <w:r w:rsidRPr="00EE08AA">
                    <w:rPr>
                      <w:color w:val="000000"/>
                      <w:kern w:val="2"/>
                      <w:sz w:val="18"/>
                      <w:szCs w:val="18"/>
                    </w:rPr>
                    <w:t xml:space="preserve">9.2.1. Jeigu Tiekėjas vėluoja vykdyti užsakymą, tiekti Prekes ar ištaisyti jų trūkumus arba nevykdo kitų sutartinių įsipareigojimų, Pirkėjas nuo kitos nei nustatytas terminas dienos Tiekėjui skaičiuoja </w:t>
                  </w:r>
                  <w:r w:rsidRPr="00EE08AA">
                    <w:rPr>
                      <w:kern w:val="2"/>
                      <w:sz w:val="18"/>
                      <w:szCs w:val="18"/>
                    </w:rPr>
                    <w:t xml:space="preserve">0,05 (penkių </w:t>
                  </w:r>
                  <w:r w:rsidRPr="004E2011">
                    <w:rPr>
                      <w:kern w:val="2"/>
                      <w:sz w:val="18"/>
                      <w:szCs w:val="18"/>
                    </w:rPr>
                    <w:t>šimtųjų) procento </w:t>
                  </w:r>
                  <w:r w:rsidRPr="004E2011">
                    <w:rPr>
                      <w:color w:val="000000"/>
                      <w:kern w:val="2"/>
                      <w:sz w:val="18"/>
                      <w:szCs w:val="18"/>
                    </w:rPr>
                    <w:t xml:space="preserve">dydžio delspinigius už kiekvieną uždelstą </w:t>
                  </w:r>
                  <w:r w:rsidRPr="004E2011">
                    <w:rPr>
                      <w:kern w:val="2"/>
                      <w:sz w:val="18"/>
                      <w:szCs w:val="18"/>
                    </w:rPr>
                    <w:t xml:space="preserve">dieną </w:t>
                  </w:r>
                  <w:r w:rsidRPr="004E2011">
                    <w:rPr>
                      <w:color w:val="000000"/>
                      <w:kern w:val="2"/>
                      <w:sz w:val="18"/>
                      <w:szCs w:val="18"/>
                    </w:rPr>
                    <w:t xml:space="preserve">nuo laiku neperduotų Prekių ar Prekių, turinčių trūkumų, kainos be PVM, tačiau bet kokiu atveju ne mažiau kaip </w:t>
                  </w:r>
                  <w:sdt>
                    <w:sdtPr>
                      <w:rPr>
                        <w:rFonts w:eastAsia="Arial Unicode MS"/>
                        <w:color w:val="000000" w:themeColor="text1"/>
                        <w:sz w:val="18"/>
                        <w:szCs w:val="18"/>
                      </w:rPr>
                      <w:id w:val="-1391178719"/>
                      <w:placeholder>
                        <w:docPart w:val="09A69949A9A04B929952F77A414A8906"/>
                      </w:placeholder>
                    </w:sdtPr>
                    <w:sdtContent>
                      <w:r w:rsidRPr="004E2011">
                        <w:rPr>
                          <w:rFonts w:eastAsia="Arial Unicode MS"/>
                          <w:color w:val="000000" w:themeColor="text1"/>
                          <w:sz w:val="18"/>
                          <w:szCs w:val="18"/>
                        </w:rPr>
                        <w:t xml:space="preserve">50,00 </w:t>
                      </w:r>
                      <w:r w:rsidRPr="004E2011">
                        <w:rPr>
                          <w:color w:val="000000"/>
                          <w:kern w:val="2"/>
                          <w:sz w:val="18"/>
                          <w:szCs w:val="18"/>
                        </w:rPr>
                        <w:t>EUR (penkiasdešimt eurų 00 ct)</w:t>
                      </w:r>
                    </w:sdtContent>
                  </w:sdt>
                  <w:r w:rsidRPr="004E2011">
                    <w:rPr>
                      <w:color w:val="000000"/>
                      <w:kern w:val="2"/>
                      <w:sz w:val="18"/>
                      <w:szCs w:val="18"/>
                    </w:rPr>
                    <w:t xml:space="preserve"> už vieną vėlavimo laikotarpį.</w:t>
                  </w:r>
                </w:p>
                <w:p w14:paraId="79D240F9" w14:textId="77777777" w:rsidR="002D3FEA" w:rsidRDefault="002D3FEA" w:rsidP="002D3FEA">
                  <w:pPr>
                    <w:jc w:val="both"/>
                    <w:rPr>
                      <w:color w:val="000000"/>
                      <w:kern w:val="2"/>
                      <w:sz w:val="18"/>
                      <w:szCs w:val="18"/>
                    </w:rPr>
                  </w:pPr>
                </w:p>
                <w:p w14:paraId="12138AE5" w14:textId="77777777" w:rsidR="002D3FEA" w:rsidRPr="00B45C02" w:rsidRDefault="002D3FEA" w:rsidP="002D3FEA">
                  <w:pPr>
                    <w:jc w:val="both"/>
                    <w:rPr>
                      <w:color w:val="00B050"/>
                      <w:kern w:val="2"/>
                      <w:sz w:val="18"/>
                      <w:szCs w:val="18"/>
                    </w:rPr>
                  </w:pPr>
                  <w:r>
                    <w:rPr>
                      <w:color w:val="000000"/>
                      <w:kern w:val="2"/>
                      <w:sz w:val="18"/>
                      <w:szCs w:val="18"/>
                    </w:rPr>
                    <w:t xml:space="preserve">9.2.2. </w:t>
                  </w:r>
                  <w:r w:rsidRPr="0076584C">
                    <w:rPr>
                      <w:kern w:val="2"/>
                      <w:sz w:val="18"/>
                      <w:szCs w:val="18"/>
                    </w:rPr>
                    <w:t>Jeigu Tiekėjas vėluoja grąžinti dėl Tiekėjui mokėtinos sumos sumažinimo susidariusią permoką pagal Bendrųjų sąlygų 7.4.1.2 punktą, Pirkėjas nuo kitos nei nustatytas terminas dienos Tiekėjui skaičiuoja 0,05 (penkios šimtosios) procento dydžio delspinigius už kiekvieną uždelstą dieną nuo laiku negrąžintos permokos, kainos be PVM.</w:t>
                  </w:r>
                </w:p>
                <w:p w14:paraId="12C42A91" w14:textId="77777777" w:rsidR="002D3FEA" w:rsidRPr="00EE08AA" w:rsidRDefault="002D3FEA" w:rsidP="002D3FEA">
                  <w:pPr>
                    <w:jc w:val="both"/>
                    <w:rPr>
                      <w:color w:val="000000"/>
                      <w:kern w:val="2"/>
                      <w:sz w:val="18"/>
                      <w:szCs w:val="18"/>
                    </w:rPr>
                  </w:pPr>
                </w:p>
                <w:p w14:paraId="0AA1B912" w14:textId="77777777" w:rsidR="002D3FEA" w:rsidRPr="00EE08AA" w:rsidRDefault="002D3FEA" w:rsidP="002D3FEA">
                  <w:pPr>
                    <w:jc w:val="both"/>
                    <w:rPr>
                      <w:b/>
                      <w:bCs/>
                      <w:kern w:val="2"/>
                      <w:sz w:val="18"/>
                      <w:szCs w:val="18"/>
                    </w:rPr>
                  </w:pPr>
                  <w:r w:rsidRPr="00EE08AA">
                    <w:rPr>
                      <w:color w:val="000000"/>
                      <w:kern w:val="2"/>
                      <w:sz w:val="18"/>
                      <w:szCs w:val="18"/>
                    </w:rPr>
                    <w:t>9.2.</w:t>
                  </w:r>
                  <w:r>
                    <w:rPr>
                      <w:color w:val="000000"/>
                      <w:kern w:val="2"/>
                      <w:sz w:val="18"/>
                      <w:szCs w:val="18"/>
                    </w:rPr>
                    <w:t>3</w:t>
                  </w:r>
                  <w:r w:rsidRPr="00EE08AA">
                    <w:rPr>
                      <w:color w:val="000000"/>
                      <w:kern w:val="2"/>
                      <w:sz w:val="18"/>
                      <w:szCs w:val="18"/>
                    </w:rPr>
                    <w:t>.</w:t>
                  </w:r>
                  <w:r w:rsidRPr="00EE08AA">
                    <w:rPr>
                      <w:color w:val="000000"/>
                      <w:kern w:val="2"/>
                      <w:sz w:val="22"/>
                      <w:lang w:val="pt-PT"/>
                    </w:rPr>
                    <w:t xml:space="preserve"> </w:t>
                  </w:r>
                  <w:r w:rsidRPr="00EE08AA">
                    <w:rPr>
                      <w:color w:val="000000"/>
                      <w:kern w:val="2"/>
                      <w:sz w:val="18"/>
                      <w:szCs w:val="18"/>
                    </w:rPr>
                    <w:t xml:space="preserve">Tiekėjas privalo sumokėti Pirkėjui netesybas per </w:t>
                  </w:r>
                  <w:r w:rsidRPr="00EE08AA">
                    <w:rPr>
                      <w:kern w:val="2"/>
                      <w:sz w:val="18"/>
                      <w:szCs w:val="18"/>
                    </w:rPr>
                    <w:t xml:space="preserve">10 (dešimt) </w:t>
                  </w:r>
                  <w:r w:rsidRPr="00EE08AA">
                    <w:rPr>
                      <w:color w:val="000000"/>
                      <w:kern w:val="2"/>
                      <w:sz w:val="18"/>
                      <w:szCs w:val="18"/>
                    </w:rPr>
                    <w:t>dienų nuo Pirkėjo pareikalavimo</w:t>
                  </w:r>
                  <w:r>
                    <w:rPr>
                      <w:color w:val="000000"/>
                      <w:kern w:val="2"/>
                      <w:sz w:val="18"/>
                      <w:szCs w:val="18"/>
                    </w:rPr>
                    <w:t xml:space="preserve">, </w:t>
                  </w:r>
                  <w:r w:rsidRPr="0076584C">
                    <w:rPr>
                      <w:kern w:val="2"/>
                      <w:sz w:val="18"/>
                      <w:szCs w:val="18"/>
                    </w:rPr>
                    <w:t>jeigu netesybų suma nėra išskaitoma iš Tiekėjui mokėtinos sumos.</w:t>
                  </w:r>
                </w:p>
              </w:tc>
            </w:tr>
            <w:tr w:rsidR="002D3FEA" w:rsidRPr="00EE08AA" w14:paraId="3D6E54BA" w14:textId="77777777" w:rsidTr="00C357B5">
              <w:trPr>
                <w:trHeight w:val="300"/>
              </w:trPr>
              <w:tc>
                <w:tcPr>
                  <w:tcW w:w="2014" w:type="dxa"/>
                </w:tcPr>
                <w:p w14:paraId="00A8DF7D" w14:textId="77777777" w:rsidR="002D3FEA" w:rsidRPr="00EE08AA" w:rsidRDefault="002D3FEA" w:rsidP="002D3FEA">
                  <w:pPr>
                    <w:rPr>
                      <w:b/>
                      <w:bCs/>
                      <w:kern w:val="2"/>
                      <w:sz w:val="18"/>
                      <w:szCs w:val="18"/>
                    </w:rPr>
                  </w:pPr>
                  <w:r w:rsidRPr="00EE08AA">
                    <w:rPr>
                      <w:b/>
                      <w:bCs/>
                      <w:kern w:val="2"/>
                      <w:sz w:val="18"/>
                      <w:szCs w:val="18"/>
                    </w:rPr>
                    <w:t xml:space="preserve">9.3. </w:t>
                  </w:r>
                  <w:r w:rsidRPr="0000380A">
                    <w:rPr>
                      <w:b/>
                      <w:bCs/>
                      <w:kern w:val="2"/>
                      <w:sz w:val="18"/>
                      <w:szCs w:val="18"/>
                    </w:rPr>
                    <w:t>Tiekėjui / Pirkėjui taikoma bauda nutraukus Sutartį dėl esminio Sutarties pažeidimo ar nepagrįstai nutraukus Sutarties vykdymą ne Sutartyje nustatyta tvarka</w:t>
                  </w:r>
                </w:p>
              </w:tc>
              <w:tc>
                <w:tcPr>
                  <w:tcW w:w="2835" w:type="dxa"/>
                </w:tcPr>
                <w:p w14:paraId="69926C7D" w14:textId="77777777" w:rsidR="002D3FEA" w:rsidRDefault="002D3FEA" w:rsidP="002D3FEA">
                  <w:pPr>
                    <w:jc w:val="both"/>
                    <w:rPr>
                      <w:kern w:val="2"/>
                      <w:sz w:val="18"/>
                      <w:szCs w:val="18"/>
                    </w:rPr>
                  </w:pPr>
                  <w:r>
                    <w:rPr>
                      <w:kern w:val="2"/>
                      <w:sz w:val="18"/>
                      <w:szCs w:val="18"/>
                    </w:rPr>
                    <w:t xml:space="preserve">9.3.1. </w:t>
                  </w:r>
                  <w:r w:rsidRPr="00EE08AA">
                    <w:rPr>
                      <w:kern w:val="2"/>
                      <w:sz w:val="18"/>
                      <w:szCs w:val="18"/>
                    </w:rPr>
                    <w:t xml:space="preserve">Nutraukus Sutartį dėl esminio Sutarties pažeidimo, nustatyto Sutarties Specialiosiose sąlygose, mokama 5 (penkių) procentų dydžio bauda nuo Pradinės Sutarties vertės be PVM, nurodytos Specialiųjų sąlygų 5.2 punkte. </w:t>
                  </w:r>
                </w:p>
                <w:p w14:paraId="3158EC73" w14:textId="77777777" w:rsidR="002D3FEA" w:rsidRDefault="002D3FEA" w:rsidP="002D3FEA">
                  <w:pPr>
                    <w:rPr>
                      <w:kern w:val="2"/>
                      <w:sz w:val="18"/>
                      <w:szCs w:val="18"/>
                    </w:rPr>
                  </w:pPr>
                </w:p>
                <w:p w14:paraId="3B73D271" w14:textId="77777777" w:rsidR="002D3FEA" w:rsidRPr="0076584C" w:rsidRDefault="002D3FEA" w:rsidP="002D3FEA">
                  <w:pPr>
                    <w:jc w:val="both"/>
                    <w:rPr>
                      <w:kern w:val="2"/>
                      <w:sz w:val="18"/>
                      <w:szCs w:val="18"/>
                    </w:rPr>
                  </w:pPr>
                  <w:r w:rsidRPr="0076584C">
                    <w:rPr>
                      <w:kern w:val="2"/>
                      <w:sz w:val="18"/>
                      <w:szCs w:val="18"/>
                    </w:rPr>
                    <w:t>9.3.2. Nepagrįstai nutraukus Sutarties vykdymą ne Sutartyje nustatyta tvarka, mokama 5 (penkių) procentų dydžio bauda nuo Pradinės Sutarties vertės be PVM, nurodytos Specialiųjų sąlygų 5.2 punkte.</w:t>
                  </w:r>
                </w:p>
                <w:p w14:paraId="655D0AA5" w14:textId="77777777" w:rsidR="002D3FEA" w:rsidRPr="00EE08AA" w:rsidRDefault="002D3FEA" w:rsidP="002D3FEA">
                  <w:pPr>
                    <w:rPr>
                      <w:kern w:val="2"/>
                      <w:sz w:val="18"/>
                      <w:szCs w:val="18"/>
                    </w:rPr>
                  </w:pPr>
                </w:p>
              </w:tc>
            </w:tr>
            <w:tr w:rsidR="002D3FEA" w:rsidRPr="00EE08AA" w14:paraId="294DEC40" w14:textId="77777777" w:rsidTr="00C357B5">
              <w:trPr>
                <w:trHeight w:val="300"/>
              </w:trPr>
              <w:tc>
                <w:tcPr>
                  <w:tcW w:w="2014" w:type="dxa"/>
                </w:tcPr>
                <w:p w14:paraId="4CB535EB" w14:textId="77777777" w:rsidR="002D3FEA" w:rsidRPr="00EE08AA" w:rsidRDefault="002D3FEA" w:rsidP="002D3FEA">
                  <w:pPr>
                    <w:rPr>
                      <w:b/>
                      <w:bCs/>
                      <w:kern w:val="2"/>
                      <w:sz w:val="18"/>
                      <w:szCs w:val="18"/>
                    </w:rPr>
                  </w:pPr>
                  <w:r w:rsidRPr="00EE08AA">
                    <w:rPr>
                      <w:b/>
                      <w:bCs/>
                      <w:kern w:val="2"/>
                      <w:sz w:val="18"/>
                      <w:szCs w:val="18"/>
                    </w:rPr>
                    <w:t xml:space="preserve">9.4. Tiekėjui taikoma bauda dėl esamų subtiekėjų ar specialistų pakeitimo / naujų subtiekėjų pasitelkimo nesilaikant </w:t>
                  </w:r>
                  <w:r w:rsidRPr="00EE08AA">
                    <w:rPr>
                      <w:b/>
                      <w:bCs/>
                      <w:kern w:val="2"/>
                      <w:sz w:val="18"/>
                      <w:szCs w:val="18"/>
                    </w:rPr>
                    <w:lastRenderedPageBreak/>
                    <w:t xml:space="preserve">Bendrosiose sąlygose nurodytos subtiekėjų ar specialistų keitimo tvarkos </w:t>
                  </w:r>
                </w:p>
              </w:tc>
              <w:tc>
                <w:tcPr>
                  <w:tcW w:w="2835" w:type="dxa"/>
                </w:tcPr>
                <w:p w14:paraId="5EE243BF" w14:textId="77777777" w:rsidR="002D3FEA" w:rsidRPr="00EE08AA" w:rsidRDefault="002D3FEA" w:rsidP="002D3FEA">
                  <w:pPr>
                    <w:rPr>
                      <w:kern w:val="2"/>
                      <w:sz w:val="18"/>
                      <w:szCs w:val="18"/>
                    </w:rPr>
                  </w:pPr>
                  <w:r w:rsidRPr="00EE08AA">
                    <w:rPr>
                      <w:kern w:val="2"/>
                      <w:sz w:val="18"/>
                      <w:szCs w:val="18"/>
                    </w:rPr>
                    <w:lastRenderedPageBreak/>
                    <w:t>Tiekėjas privalo sumokėti Pirkėjui 5 (penkių) procentų dydžio baudą nuo Pradinės Sutarties vertės be PVM, nurodytos Specialiųjų sąlygų 5.2 punkte</w:t>
                  </w:r>
                  <w:r w:rsidRPr="00EE08AA">
                    <w:rPr>
                      <w:i/>
                      <w:iCs/>
                      <w:color w:val="4472C4"/>
                      <w:kern w:val="2"/>
                      <w:sz w:val="18"/>
                      <w:szCs w:val="18"/>
                    </w:rPr>
                    <w:t>.</w:t>
                  </w:r>
                </w:p>
              </w:tc>
            </w:tr>
            <w:tr w:rsidR="002D3FEA" w:rsidRPr="00EE08AA" w14:paraId="18AAC892" w14:textId="77777777" w:rsidTr="00C357B5">
              <w:trPr>
                <w:trHeight w:val="300"/>
              </w:trPr>
              <w:tc>
                <w:tcPr>
                  <w:tcW w:w="2014" w:type="dxa"/>
                </w:tcPr>
                <w:p w14:paraId="2D6D2260" w14:textId="77777777" w:rsidR="002D3FEA" w:rsidRPr="00EE08AA" w:rsidRDefault="002D3FEA" w:rsidP="002D3FEA">
                  <w:pPr>
                    <w:rPr>
                      <w:b/>
                      <w:bCs/>
                      <w:kern w:val="2"/>
                      <w:sz w:val="18"/>
                      <w:szCs w:val="18"/>
                    </w:rPr>
                  </w:pPr>
                  <w:r w:rsidRPr="00EE08AA">
                    <w:rPr>
                      <w:b/>
                      <w:bCs/>
                      <w:kern w:val="2"/>
                      <w:sz w:val="18"/>
                      <w:szCs w:val="18"/>
                    </w:rPr>
                    <w:t>9.5. Tiekėjui taikomos baudos dėl aplinkosauginių ir (arba) socialinių kriterijų nesilaikymo</w:t>
                  </w:r>
                </w:p>
              </w:tc>
              <w:tc>
                <w:tcPr>
                  <w:tcW w:w="2835" w:type="dxa"/>
                </w:tcPr>
                <w:p w14:paraId="4ECC8F85" w14:textId="77777777" w:rsidR="002D3FEA" w:rsidRPr="00EE08AA" w:rsidRDefault="002D3FEA" w:rsidP="002D3FEA">
                  <w:pPr>
                    <w:rPr>
                      <w:color w:val="4472C4"/>
                      <w:kern w:val="2"/>
                      <w:sz w:val="18"/>
                      <w:szCs w:val="18"/>
                    </w:rPr>
                  </w:pPr>
                  <w:r w:rsidRPr="0076584C">
                    <w:rPr>
                      <w:kern w:val="2"/>
                      <w:sz w:val="18"/>
                      <w:szCs w:val="18"/>
                    </w:rPr>
                    <w:t xml:space="preserve">Tiekėjas privalo sumokėti Pirkėjui 1000 (vieno tūkstančio) Eur dydžio baudą už kiekvieną pažeidimo atvejį </w:t>
                  </w:r>
                </w:p>
              </w:tc>
            </w:tr>
            <w:tr w:rsidR="002D3FEA" w:rsidRPr="00EE08AA" w14:paraId="240E37AE" w14:textId="77777777" w:rsidTr="00C357B5">
              <w:trPr>
                <w:trHeight w:val="300"/>
              </w:trPr>
              <w:tc>
                <w:tcPr>
                  <w:tcW w:w="2014" w:type="dxa"/>
                </w:tcPr>
                <w:p w14:paraId="6ADD480D" w14:textId="77777777" w:rsidR="002D3FEA" w:rsidRPr="00EE08AA" w:rsidRDefault="002D3FEA" w:rsidP="002D3FEA">
                  <w:pPr>
                    <w:rPr>
                      <w:b/>
                      <w:bCs/>
                      <w:kern w:val="2"/>
                      <w:sz w:val="18"/>
                      <w:szCs w:val="18"/>
                    </w:rPr>
                  </w:pPr>
                  <w:r w:rsidRPr="00EE08AA">
                    <w:rPr>
                      <w:b/>
                      <w:bCs/>
                      <w:kern w:val="2"/>
                      <w:sz w:val="18"/>
                      <w:szCs w:val="18"/>
                    </w:rPr>
                    <w:t>9.6. Tiekėjui / Pirkėjui taikoma bauda dėl konfidencialumo reikalavimų nesilaikymo</w:t>
                  </w:r>
                </w:p>
              </w:tc>
              <w:tc>
                <w:tcPr>
                  <w:tcW w:w="2835" w:type="dxa"/>
                </w:tcPr>
                <w:p w14:paraId="462211B5" w14:textId="77777777" w:rsidR="002D3FEA" w:rsidRPr="00EE08AA" w:rsidRDefault="002D3FEA" w:rsidP="002D3FEA">
                  <w:pPr>
                    <w:jc w:val="both"/>
                    <w:rPr>
                      <w:i/>
                      <w:iCs/>
                      <w:color w:val="4472C4"/>
                      <w:kern w:val="2"/>
                      <w:sz w:val="18"/>
                      <w:szCs w:val="18"/>
                    </w:rPr>
                  </w:pPr>
                  <w:r w:rsidRPr="00EE08AA">
                    <w:rPr>
                      <w:kern w:val="2"/>
                      <w:sz w:val="18"/>
                      <w:szCs w:val="18"/>
                    </w:rPr>
                    <w:t>Tiekėjas privalo sumokėti Pirkėjui 5 (penkių) procentų dydžio baudą nuo Pradinės Sutarties vertės be PVM, nurodytos Specialiųjų sąlygų 5.2 punkte</w:t>
                  </w:r>
                  <w:r w:rsidRPr="00EE08AA">
                    <w:rPr>
                      <w:i/>
                      <w:iCs/>
                      <w:color w:val="4472C4"/>
                      <w:kern w:val="2"/>
                      <w:sz w:val="18"/>
                      <w:szCs w:val="18"/>
                    </w:rPr>
                    <w:t>.</w:t>
                  </w:r>
                </w:p>
              </w:tc>
            </w:tr>
            <w:tr w:rsidR="002D3FEA" w:rsidRPr="00EE08AA" w14:paraId="193EAC63" w14:textId="77777777" w:rsidTr="00C357B5">
              <w:trPr>
                <w:trHeight w:val="300"/>
              </w:trPr>
              <w:tc>
                <w:tcPr>
                  <w:tcW w:w="2014" w:type="dxa"/>
                </w:tcPr>
                <w:p w14:paraId="507AC967" w14:textId="77777777" w:rsidR="002D3FEA" w:rsidRPr="00EE08AA" w:rsidRDefault="002D3FEA" w:rsidP="002D3FEA">
                  <w:pPr>
                    <w:rPr>
                      <w:b/>
                      <w:bCs/>
                      <w:kern w:val="2"/>
                      <w:sz w:val="18"/>
                      <w:szCs w:val="18"/>
                    </w:rPr>
                  </w:pPr>
                  <w:r w:rsidRPr="00EE08AA">
                    <w:rPr>
                      <w:b/>
                      <w:bCs/>
                      <w:kern w:val="2"/>
                      <w:sz w:val="18"/>
                      <w:szCs w:val="18"/>
                    </w:rPr>
                    <w:t>9.7. Tiekėjui taikomos netesybos dėl pirkimo dokumentuose nustatytų kokybinių kriterijų nepasiekimo Sutarties vykdymo metu</w:t>
                  </w:r>
                </w:p>
              </w:tc>
              <w:tc>
                <w:tcPr>
                  <w:tcW w:w="2835" w:type="dxa"/>
                </w:tcPr>
                <w:p w14:paraId="118D614B" w14:textId="77777777" w:rsidR="002D3FEA" w:rsidRDefault="002D3FEA" w:rsidP="002D3FEA">
                  <w:pPr>
                    <w:rPr>
                      <w:kern w:val="2"/>
                      <w:sz w:val="18"/>
                      <w:szCs w:val="18"/>
                    </w:rPr>
                  </w:pPr>
                  <w:r>
                    <w:rPr>
                      <w:kern w:val="2"/>
                      <w:sz w:val="18"/>
                      <w:szCs w:val="18"/>
                    </w:rPr>
                    <w:t xml:space="preserve">Netaikoma </w:t>
                  </w:r>
                </w:p>
                <w:p w14:paraId="77DA2ACC" w14:textId="77777777" w:rsidR="002D3FEA" w:rsidRDefault="002D3FEA" w:rsidP="002D3FEA">
                  <w:pPr>
                    <w:rPr>
                      <w:kern w:val="2"/>
                      <w:sz w:val="18"/>
                      <w:szCs w:val="18"/>
                    </w:rPr>
                  </w:pPr>
                </w:p>
                <w:p w14:paraId="07A8C8ED" w14:textId="77777777" w:rsidR="002D3FEA" w:rsidRPr="00430533" w:rsidRDefault="002D3FEA" w:rsidP="002D3FEA">
                  <w:pPr>
                    <w:rPr>
                      <w:color w:val="FF0000"/>
                      <w:kern w:val="2"/>
                      <w:sz w:val="18"/>
                      <w:szCs w:val="18"/>
                    </w:rPr>
                  </w:pPr>
                  <w:r w:rsidRPr="00430533">
                    <w:rPr>
                      <w:color w:val="FF0000"/>
                      <w:kern w:val="2"/>
                      <w:sz w:val="18"/>
                      <w:szCs w:val="18"/>
                    </w:rPr>
                    <w:t>Arba</w:t>
                  </w:r>
                </w:p>
                <w:p w14:paraId="7130E677" w14:textId="77777777" w:rsidR="002D3FEA" w:rsidRDefault="002D3FEA" w:rsidP="002D3FEA">
                  <w:pPr>
                    <w:rPr>
                      <w:kern w:val="2"/>
                      <w:sz w:val="18"/>
                      <w:szCs w:val="18"/>
                    </w:rPr>
                  </w:pPr>
                </w:p>
                <w:p w14:paraId="7C06502C" w14:textId="77777777" w:rsidR="002D3FEA" w:rsidRPr="00EE08AA" w:rsidRDefault="002D3FEA" w:rsidP="002D3FEA">
                  <w:pPr>
                    <w:jc w:val="both"/>
                    <w:rPr>
                      <w:color w:val="4472C4"/>
                      <w:kern w:val="2"/>
                      <w:sz w:val="18"/>
                      <w:szCs w:val="18"/>
                    </w:rPr>
                  </w:pPr>
                  <w:r w:rsidRPr="0076584C">
                    <w:rPr>
                      <w:kern w:val="2"/>
                      <w:sz w:val="18"/>
                      <w:szCs w:val="18"/>
                    </w:rPr>
                    <w:t xml:space="preserve">Tiekėjas privalo sumokėti Pirkėjui 1000 (vieno tūkstančio) Eur dydžio baudą už kiekvieną pažeidimo atvejį ir atlyginti Pirkėjo patirtus nuostolius, kurių nepadengia nurodytos netesybos. </w:t>
                  </w:r>
                </w:p>
              </w:tc>
            </w:tr>
            <w:tr w:rsidR="002D3FEA" w:rsidRPr="00EE08AA" w14:paraId="4E53F9C8" w14:textId="77777777" w:rsidTr="00C357B5">
              <w:trPr>
                <w:trHeight w:val="300"/>
              </w:trPr>
              <w:tc>
                <w:tcPr>
                  <w:tcW w:w="2014" w:type="dxa"/>
                </w:tcPr>
                <w:p w14:paraId="146803F2" w14:textId="77777777" w:rsidR="002D3FEA" w:rsidRPr="00EE08AA" w:rsidRDefault="002D3FEA" w:rsidP="002D3FEA">
                  <w:pPr>
                    <w:rPr>
                      <w:b/>
                      <w:bCs/>
                      <w:kern w:val="2"/>
                      <w:sz w:val="18"/>
                      <w:szCs w:val="18"/>
                    </w:rPr>
                  </w:pPr>
                  <w:r w:rsidRPr="00EE08AA">
                    <w:rPr>
                      <w:b/>
                      <w:bCs/>
                      <w:kern w:val="2"/>
                      <w:sz w:val="18"/>
                      <w:szCs w:val="18"/>
                    </w:rPr>
                    <w:t>9.8. Tiekėjui taikomos netesybos dėl Sutarties įvykdymo užtikrinimo nepratęsimo</w:t>
                  </w:r>
                </w:p>
              </w:tc>
              <w:tc>
                <w:tcPr>
                  <w:tcW w:w="2835" w:type="dxa"/>
                </w:tcPr>
                <w:p w14:paraId="756C144E" w14:textId="77777777" w:rsidR="002D3FEA" w:rsidRPr="00EE08AA" w:rsidRDefault="002D3FEA" w:rsidP="002D3FEA">
                  <w:pPr>
                    <w:rPr>
                      <w:color w:val="4472C4"/>
                      <w:kern w:val="2"/>
                      <w:sz w:val="18"/>
                      <w:szCs w:val="18"/>
                    </w:rPr>
                  </w:pPr>
                  <w:r w:rsidRPr="00EE08AA">
                    <w:rPr>
                      <w:kern w:val="2"/>
                      <w:sz w:val="18"/>
                      <w:szCs w:val="18"/>
                    </w:rPr>
                    <w:t>Netaikoma.</w:t>
                  </w:r>
                </w:p>
              </w:tc>
            </w:tr>
            <w:tr w:rsidR="002D3FEA" w:rsidRPr="00EE08AA" w14:paraId="4FBF2A61" w14:textId="77777777" w:rsidTr="00C357B5">
              <w:trPr>
                <w:trHeight w:val="300"/>
              </w:trPr>
              <w:tc>
                <w:tcPr>
                  <w:tcW w:w="2014" w:type="dxa"/>
                </w:tcPr>
                <w:p w14:paraId="06A25AD5" w14:textId="77777777" w:rsidR="002D3FEA" w:rsidRPr="00EE08AA" w:rsidRDefault="002D3FEA" w:rsidP="002D3FEA">
                  <w:pPr>
                    <w:rPr>
                      <w:b/>
                      <w:bCs/>
                      <w:kern w:val="2"/>
                      <w:sz w:val="18"/>
                      <w:szCs w:val="18"/>
                    </w:rPr>
                  </w:pPr>
                  <w:r w:rsidRPr="00996625">
                    <w:rPr>
                      <w:b/>
                      <w:bCs/>
                      <w:kern w:val="2"/>
                      <w:sz w:val="18"/>
                      <w:szCs w:val="18"/>
                    </w:rPr>
                    <w:t>9.9. Tiekėjui taikoma bauda dėl Pirkėjo simbolių, pavadinimo ir ženklo reklamoje ar rinkodaroje naudojimo reikalavimų nesilaikymo bei draudimo naudotis Pirkėjo sukurtais intelektiniais veiklos rezultatais nesilaikymo</w:t>
                  </w:r>
                </w:p>
              </w:tc>
              <w:tc>
                <w:tcPr>
                  <w:tcW w:w="2835" w:type="dxa"/>
                </w:tcPr>
                <w:p w14:paraId="1D834372" w14:textId="77777777" w:rsidR="002D3FEA" w:rsidRPr="00EE08AA" w:rsidRDefault="002D3FEA" w:rsidP="002D3FEA">
                  <w:pPr>
                    <w:rPr>
                      <w:kern w:val="2"/>
                      <w:sz w:val="18"/>
                      <w:szCs w:val="18"/>
                    </w:rPr>
                  </w:pPr>
                  <w:r w:rsidRPr="0076584C">
                    <w:rPr>
                      <w:kern w:val="2"/>
                      <w:sz w:val="18"/>
                      <w:szCs w:val="18"/>
                    </w:rPr>
                    <w:t>Tiekėjas privalo sumokėti Pirkėjui 1000 (vieno tūkstančio) Eur dydžio baudą už kiekvieną pažeidimo atvejį ir atlyginti Pirkėjo patirtus nuostolius, kurių nepadengia nurodytos netesybos.</w:t>
                  </w:r>
                </w:p>
              </w:tc>
            </w:tr>
            <w:tr w:rsidR="002D3FEA" w:rsidRPr="00EE08AA" w14:paraId="7C7AD783" w14:textId="77777777" w:rsidTr="00C357B5">
              <w:trPr>
                <w:trHeight w:val="300"/>
              </w:trPr>
              <w:tc>
                <w:tcPr>
                  <w:tcW w:w="2014" w:type="dxa"/>
                </w:tcPr>
                <w:p w14:paraId="73C9AD64" w14:textId="77777777" w:rsidR="002D3FEA" w:rsidRPr="00996625" w:rsidRDefault="002D3FEA" w:rsidP="002D3FEA">
                  <w:pPr>
                    <w:rPr>
                      <w:b/>
                      <w:bCs/>
                      <w:kern w:val="2"/>
                      <w:sz w:val="18"/>
                      <w:szCs w:val="18"/>
                    </w:rPr>
                  </w:pPr>
                  <w:r w:rsidRPr="00EF41BF">
                    <w:rPr>
                      <w:b/>
                      <w:sz w:val="18"/>
                      <w:szCs w:val="18"/>
                    </w:rPr>
                    <w:t>9.</w:t>
                  </w:r>
                  <w:r>
                    <w:rPr>
                      <w:b/>
                      <w:sz w:val="18"/>
                      <w:szCs w:val="18"/>
                    </w:rPr>
                    <w:t>10</w:t>
                  </w:r>
                  <w:r w:rsidRPr="00EF41BF">
                    <w:rPr>
                      <w:b/>
                      <w:sz w:val="18"/>
                      <w:szCs w:val="18"/>
                    </w:rPr>
                    <w:t xml:space="preserve">. Kitos netesybos / nuostolių atlyginimas </w:t>
                  </w:r>
                </w:p>
              </w:tc>
              <w:tc>
                <w:tcPr>
                  <w:tcW w:w="2835" w:type="dxa"/>
                </w:tcPr>
                <w:p w14:paraId="1E059FE7" w14:textId="77777777" w:rsidR="002D3FEA" w:rsidRDefault="002D3FEA" w:rsidP="002D3FEA">
                  <w:pPr>
                    <w:rPr>
                      <w:bCs/>
                      <w:sz w:val="18"/>
                      <w:szCs w:val="18"/>
                      <w:lang w:eastAsia="lt-LT"/>
                    </w:rPr>
                  </w:pPr>
                  <w:r w:rsidRPr="00EF41BF">
                    <w:rPr>
                      <w:bCs/>
                      <w:sz w:val="18"/>
                      <w:szCs w:val="18"/>
                      <w:lang w:eastAsia="lt-LT"/>
                    </w:rPr>
                    <w:t>Jei Šaliai kyla nuostoliai dėl kitos Šalies kaltų veiksmų ir (ar) neveikimo tvarkant asmens duomenis, kaltoji Šalis privalo atlyginti kitos Šalies ir duomenų subjektų patirtus nuostolius.</w:t>
                  </w:r>
                </w:p>
                <w:p w14:paraId="5C2A8C56" w14:textId="77777777" w:rsidR="00EE2E17" w:rsidRDefault="00EE2E17" w:rsidP="002D3FEA">
                  <w:pPr>
                    <w:rPr>
                      <w:bCs/>
                      <w:sz w:val="18"/>
                      <w:szCs w:val="18"/>
                      <w:lang w:eastAsia="lt-LT"/>
                    </w:rPr>
                  </w:pPr>
                </w:p>
                <w:p w14:paraId="0038AC6F" w14:textId="77777777" w:rsidR="00EE2E17" w:rsidRDefault="00EE2E17" w:rsidP="002D3FEA">
                  <w:pPr>
                    <w:rPr>
                      <w:bCs/>
                      <w:sz w:val="18"/>
                      <w:szCs w:val="18"/>
                      <w:lang w:eastAsia="lt-LT"/>
                    </w:rPr>
                  </w:pPr>
                </w:p>
                <w:p w14:paraId="277950D0" w14:textId="77777777" w:rsidR="00EE2E17" w:rsidRDefault="00EE2E17" w:rsidP="002D3FEA">
                  <w:pPr>
                    <w:rPr>
                      <w:bCs/>
                      <w:sz w:val="18"/>
                      <w:szCs w:val="18"/>
                      <w:lang w:eastAsia="lt-LT"/>
                    </w:rPr>
                  </w:pPr>
                </w:p>
                <w:p w14:paraId="3BFA05C3" w14:textId="77777777" w:rsidR="00EE2E17" w:rsidRDefault="00EE2E17" w:rsidP="002D3FEA">
                  <w:pPr>
                    <w:rPr>
                      <w:bCs/>
                      <w:sz w:val="18"/>
                      <w:szCs w:val="18"/>
                      <w:lang w:eastAsia="lt-LT"/>
                    </w:rPr>
                  </w:pPr>
                </w:p>
                <w:p w14:paraId="1B0DD396" w14:textId="77777777" w:rsidR="00EE2E17" w:rsidRPr="00D433DD" w:rsidRDefault="00EE2E17" w:rsidP="002D3FEA">
                  <w:pPr>
                    <w:rPr>
                      <w:color w:val="00B050"/>
                      <w:kern w:val="2"/>
                      <w:sz w:val="18"/>
                      <w:szCs w:val="18"/>
                    </w:rPr>
                  </w:pPr>
                </w:p>
              </w:tc>
            </w:tr>
            <w:tr w:rsidR="002D3FEA" w:rsidRPr="00EE08AA" w14:paraId="23E2EBE1" w14:textId="77777777" w:rsidTr="00C357B5">
              <w:trPr>
                <w:trHeight w:val="300"/>
              </w:trPr>
              <w:tc>
                <w:tcPr>
                  <w:tcW w:w="4849" w:type="dxa"/>
                  <w:gridSpan w:val="2"/>
                </w:tcPr>
                <w:p w14:paraId="0FAABB5F" w14:textId="77777777" w:rsidR="002D3FEA" w:rsidRPr="0076584C" w:rsidRDefault="002D3FEA" w:rsidP="002D3FEA">
                  <w:pPr>
                    <w:jc w:val="center"/>
                    <w:rPr>
                      <w:b/>
                      <w:bCs/>
                      <w:color w:val="00B050"/>
                      <w:kern w:val="2"/>
                      <w:sz w:val="18"/>
                      <w:szCs w:val="18"/>
                    </w:rPr>
                  </w:pPr>
                  <w:r w:rsidRPr="0076584C">
                    <w:rPr>
                      <w:b/>
                      <w:bCs/>
                      <w:kern w:val="2"/>
                      <w:sz w:val="18"/>
                      <w:szCs w:val="18"/>
                    </w:rPr>
                    <w:lastRenderedPageBreak/>
                    <w:t>10. ESMINĖS SUTARTIES SĄLYGOS</w:t>
                  </w:r>
                </w:p>
              </w:tc>
            </w:tr>
            <w:tr w:rsidR="002D3FEA" w:rsidRPr="00EE08AA" w14:paraId="259E216B" w14:textId="77777777" w:rsidTr="00C357B5">
              <w:trPr>
                <w:trHeight w:val="300"/>
              </w:trPr>
              <w:tc>
                <w:tcPr>
                  <w:tcW w:w="2014" w:type="dxa"/>
                </w:tcPr>
                <w:p w14:paraId="537FCB56" w14:textId="77777777" w:rsidR="002D3FEA" w:rsidRPr="0076584C" w:rsidRDefault="002D3FEA" w:rsidP="002D3FEA">
                  <w:pPr>
                    <w:rPr>
                      <w:sz w:val="18"/>
                      <w:szCs w:val="18"/>
                    </w:rPr>
                  </w:pPr>
                  <w:r w:rsidRPr="0076584C">
                    <w:rPr>
                      <w:sz w:val="18"/>
                      <w:szCs w:val="18"/>
                    </w:rPr>
                    <w:t>10.1. Esminės Sutarties sąlygos</w:t>
                  </w:r>
                </w:p>
              </w:tc>
              <w:tc>
                <w:tcPr>
                  <w:tcW w:w="2835" w:type="dxa"/>
                </w:tcPr>
                <w:p w14:paraId="68A88FB6" w14:textId="77777777" w:rsidR="002D3FEA" w:rsidRPr="0076584C" w:rsidRDefault="002D3FEA" w:rsidP="002D3FEA">
                  <w:pPr>
                    <w:rPr>
                      <w:strike/>
                      <w:kern w:val="2"/>
                      <w:sz w:val="18"/>
                      <w:szCs w:val="18"/>
                    </w:rPr>
                  </w:pPr>
                  <w:r w:rsidRPr="0076584C">
                    <w:rPr>
                      <w:kern w:val="2"/>
                      <w:sz w:val="18"/>
                      <w:szCs w:val="18"/>
                    </w:rPr>
                    <w:t>Netaikoma</w:t>
                  </w:r>
                </w:p>
              </w:tc>
            </w:tr>
            <w:tr w:rsidR="002D3FEA" w:rsidRPr="00EE08AA" w14:paraId="298A7985" w14:textId="77777777" w:rsidTr="00C357B5">
              <w:trPr>
                <w:trHeight w:val="300"/>
              </w:trPr>
              <w:tc>
                <w:tcPr>
                  <w:tcW w:w="2014" w:type="dxa"/>
                </w:tcPr>
                <w:p w14:paraId="3E74D9B7" w14:textId="77777777" w:rsidR="002D3FEA" w:rsidRPr="0076584C" w:rsidRDefault="002D3FEA" w:rsidP="002D3FEA">
                  <w:pPr>
                    <w:rPr>
                      <w:sz w:val="18"/>
                      <w:szCs w:val="18"/>
                    </w:rPr>
                  </w:pPr>
                  <w:r w:rsidRPr="0076584C">
                    <w:rPr>
                      <w:sz w:val="18"/>
                      <w:szCs w:val="18"/>
                    </w:rPr>
                    <w:t>10.2. Dideli arba nuolatiniai esminės Sutarties sąlygos vykdymo trūkumai</w:t>
                  </w:r>
                </w:p>
              </w:tc>
              <w:tc>
                <w:tcPr>
                  <w:tcW w:w="2835" w:type="dxa"/>
                </w:tcPr>
                <w:p w14:paraId="1DB8F74D" w14:textId="77777777" w:rsidR="002D3FEA" w:rsidRDefault="002D3FEA" w:rsidP="002D3FEA">
                  <w:pPr>
                    <w:rPr>
                      <w:kern w:val="2"/>
                      <w:sz w:val="18"/>
                      <w:szCs w:val="18"/>
                    </w:rPr>
                  </w:pPr>
                  <w:r w:rsidRPr="0076584C">
                    <w:rPr>
                      <w:kern w:val="2"/>
                      <w:sz w:val="18"/>
                      <w:szCs w:val="18"/>
                    </w:rPr>
                    <w:t xml:space="preserve">Netaikoma </w:t>
                  </w:r>
                </w:p>
                <w:p w14:paraId="23D12523" w14:textId="77777777" w:rsidR="00EE2E17" w:rsidRPr="0076584C" w:rsidRDefault="00EE2E17" w:rsidP="002D3FEA">
                  <w:pPr>
                    <w:rPr>
                      <w:kern w:val="2"/>
                      <w:sz w:val="18"/>
                      <w:szCs w:val="18"/>
                    </w:rPr>
                  </w:pPr>
                </w:p>
              </w:tc>
            </w:tr>
            <w:tr w:rsidR="002D3FEA" w:rsidRPr="00EE08AA" w14:paraId="733DDEC3" w14:textId="77777777" w:rsidTr="00C357B5">
              <w:trPr>
                <w:trHeight w:val="300"/>
              </w:trPr>
              <w:tc>
                <w:tcPr>
                  <w:tcW w:w="4849" w:type="dxa"/>
                  <w:gridSpan w:val="2"/>
                </w:tcPr>
                <w:p w14:paraId="3DF04A04" w14:textId="77777777" w:rsidR="002D3FEA" w:rsidRDefault="002D3FEA" w:rsidP="002D3FEA">
                  <w:pPr>
                    <w:jc w:val="center"/>
                    <w:rPr>
                      <w:b/>
                      <w:bCs/>
                      <w:kern w:val="2"/>
                      <w:sz w:val="18"/>
                      <w:szCs w:val="18"/>
                    </w:rPr>
                  </w:pPr>
                  <w:r w:rsidRPr="00EE08AA">
                    <w:rPr>
                      <w:b/>
                      <w:bCs/>
                      <w:kern w:val="2"/>
                      <w:sz w:val="18"/>
                      <w:szCs w:val="18"/>
                    </w:rPr>
                    <w:t>1</w:t>
                  </w:r>
                  <w:r>
                    <w:rPr>
                      <w:b/>
                      <w:bCs/>
                      <w:kern w:val="2"/>
                      <w:sz w:val="18"/>
                      <w:szCs w:val="18"/>
                    </w:rPr>
                    <w:t>1</w:t>
                  </w:r>
                  <w:r w:rsidRPr="00EE08AA">
                    <w:rPr>
                      <w:b/>
                      <w:bCs/>
                      <w:kern w:val="2"/>
                      <w:sz w:val="18"/>
                      <w:szCs w:val="18"/>
                    </w:rPr>
                    <w:t>. SUTARTIES GALIOJIMAS IR KEITIMAS</w:t>
                  </w:r>
                </w:p>
                <w:p w14:paraId="4064B9EF" w14:textId="77777777" w:rsidR="00EE2E17" w:rsidRPr="00EE08AA" w:rsidRDefault="00EE2E17" w:rsidP="00EE2E17">
                  <w:pPr>
                    <w:rPr>
                      <w:b/>
                      <w:bCs/>
                      <w:kern w:val="2"/>
                      <w:sz w:val="18"/>
                      <w:szCs w:val="18"/>
                    </w:rPr>
                  </w:pPr>
                </w:p>
              </w:tc>
            </w:tr>
            <w:tr w:rsidR="002D3FEA" w:rsidRPr="00EE08AA" w14:paraId="4F3E5AEA" w14:textId="77777777" w:rsidTr="00C357B5">
              <w:trPr>
                <w:trHeight w:val="300"/>
              </w:trPr>
              <w:tc>
                <w:tcPr>
                  <w:tcW w:w="2014" w:type="dxa"/>
                </w:tcPr>
                <w:p w14:paraId="2797CFFC" w14:textId="77777777" w:rsidR="002D3FEA" w:rsidRPr="00EE08AA" w:rsidRDefault="002D3FEA" w:rsidP="002D3FEA">
                  <w:pPr>
                    <w:rPr>
                      <w:b/>
                      <w:bCs/>
                      <w:kern w:val="2"/>
                      <w:sz w:val="18"/>
                      <w:szCs w:val="18"/>
                    </w:rPr>
                  </w:pPr>
                  <w:r w:rsidRPr="00EE08AA">
                    <w:rPr>
                      <w:b/>
                      <w:bCs/>
                      <w:kern w:val="2"/>
                      <w:sz w:val="18"/>
                      <w:szCs w:val="18"/>
                    </w:rPr>
                    <w:t>1</w:t>
                  </w:r>
                  <w:r>
                    <w:rPr>
                      <w:b/>
                      <w:bCs/>
                      <w:kern w:val="2"/>
                      <w:sz w:val="18"/>
                      <w:szCs w:val="18"/>
                    </w:rPr>
                    <w:t>1</w:t>
                  </w:r>
                  <w:r w:rsidRPr="00EE08AA">
                    <w:rPr>
                      <w:b/>
                      <w:bCs/>
                      <w:kern w:val="2"/>
                      <w:sz w:val="18"/>
                      <w:szCs w:val="18"/>
                    </w:rPr>
                    <w:t>.1. Sutarties sudarymas ir įsigaliojimas</w:t>
                  </w:r>
                </w:p>
              </w:tc>
              <w:tc>
                <w:tcPr>
                  <w:tcW w:w="2835" w:type="dxa"/>
                </w:tcPr>
                <w:p w14:paraId="0612B4D1" w14:textId="77777777" w:rsidR="002D3FEA" w:rsidRPr="00EE08AA" w:rsidRDefault="002D3FEA" w:rsidP="002D3FEA">
                  <w:pPr>
                    <w:jc w:val="both"/>
                    <w:rPr>
                      <w:kern w:val="2"/>
                      <w:sz w:val="18"/>
                      <w:szCs w:val="18"/>
                    </w:rPr>
                  </w:pPr>
                  <w:r w:rsidRPr="00EE08AA">
                    <w:rPr>
                      <w:kern w:val="2"/>
                      <w:sz w:val="18"/>
                      <w:szCs w:val="18"/>
                    </w:rPr>
                    <w:t>Ši Sutartis laikoma sudaryta ir įsigalioja nuo Sutarties pasirašymo dienos (antrosios Šalies pasirašymo dieną).</w:t>
                  </w:r>
                </w:p>
                <w:p w14:paraId="16AF673B" w14:textId="77777777" w:rsidR="002D3FEA" w:rsidRPr="00EE08AA" w:rsidRDefault="002D3FEA" w:rsidP="002D3FEA">
                  <w:pPr>
                    <w:jc w:val="both"/>
                    <w:rPr>
                      <w:color w:val="000000"/>
                      <w:kern w:val="2"/>
                      <w:sz w:val="18"/>
                      <w:szCs w:val="18"/>
                    </w:rPr>
                  </w:pPr>
                  <w:r w:rsidRPr="00EE08AA">
                    <w:rPr>
                      <w:color w:val="000000"/>
                      <w:kern w:val="2"/>
                      <w:sz w:val="18"/>
                      <w:szCs w:val="18"/>
                    </w:rPr>
                    <w:t>Sutartis galioja iki visiško prievolių įvykdymo arba Sutarties nutraukimo (priklausomai nuo to, kuri sąlyga įvyksta anksčiau).</w:t>
                  </w:r>
                </w:p>
                <w:p w14:paraId="621809D7" w14:textId="77777777" w:rsidR="002D3FEA" w:rsidRPr="00EE08AA" w:rsidRDefault="002D3FEA" w:rsidP="002D3FEA">
                  <w:pPr>
                    <w:jc w:val="both"/>
                    <w:rPr>
                      <w:color w:val="4472C4"/>
                      <w:kern w:val="2"/>
                      <w:sz w:val="18"/>
                      <w:szCs w:val="18"/>
                    </w:rPr>
                  </w:pPr>
                </w:p>
              </w:tc>
            </w:tr>
            <w:tr w:rsidR="002D3FEA" w:rsidRPr="00EE08AA" w14:paraId="4DC13ED3" w14:textId="77777777" w:rsidTr="00C357B5">
              <w:trPr>
                <w:trHeight w:val="300"/>
              </w:trPr>
              <w:tc>
                <w:tcPr>
                  <w:tcW w:w="2014" w:type="dxa"/>
                </w:tcPr>
                <w:p w14:paraId="2632ACBC" w14:textId="77777777" w:rsidR="002D3FEA" w:rsidRPr="00EE08AA" w:rsidRDefault="002D3FEA" w:rsidP="002D3FEA">
                  <w:pPr>
                    <w:rPr>
                      <w:b/>
                      <w:bCs/>
                      <w:kern w:val="2"/>
                      <w:sz w:val="18"/>
                      <w:szCs w:val="18"/>
                    </w:rPr>
                  </w:pPr>
                  <w:r w:rsidRPr="00EE08AA">
                    <w:rPr>
                      <w:b/>
                      <w:bCs/>
                      <w:kern w:val="2"/>
                      <w:sz w:val="18"/>
                      <w:szCs w:val="18"/>
                    </w:rPr>
                    <w:t>1</w:t>
                  </w:r>
                  <w:r>
                    <w:rPr>
                      <w:b/>
                      <w:bCs/>
                      <w:kern w:val="2"/>
                      <w:sz w:val="18"/>
                      <w:szCs w:val="18"/>
                    </w:rPr>
                    <w:t>1</w:t>
                  </w:r>
                  <w:r w:rsidRPr="00EE08AA">
                    <w:rPr>
                      <w:b/>
                      <w:bCs/>
                      <w:kern w:val="2"/>
                      <w:sz w:val="18"/>
                      <w:szCs w:val="18"/>
                    </w:rPr>
                    <w:t>.2. Sutarties galiojimo termino pratęsimas</w:t>
                  </w:r>
                </w:p>
              </w:tc>
              <w:tc>
                <w:tcPr>
                  <w:tcW w:w="2835" w:type="dxa"/>
                </w:tcPr>
                <w:p w14:paraId="01196717" w14:textId="77777777" w:rsidR="002D3FEA" w:rsidRPr="00EE08AA" w:rsidRDefault="002D3FEA" w:rsidP="002D3FEA">
                  <w:pPr>
                    <w:rPr>
                      <w:kern w:val="2"/>
                      <w:sz w:val="18"/>
                      <w:szCs w:val="18"/>
                    </w:rPr>
                  </w:pPr>
                  <w:r w:rsidRPr="00EE08AA">
                    <w:rPr>
                      <w:kern w:val="2"/>
                      <w:sz w:val="18"/>
                      <w:szCs w:val="18"/>
                    </w:rPr>
                    <w:t>Netaikoma</w:t>
                  </w:r>
                </w:p>
                <w:p w14:paraId="46949913" w14:textId="77777777" w:rsidR="002D3FEA" w:rsidRPr="00EE08AA" w:rsidRDefault="002D3FEA" w:rsidP="002D3FEA">
                  <w:pPr>
                    <w:rPr>
                      <w:i/>
                      <w:iCs/>
                      <w:kern w:val="2"/>
                      <w:sz w:val="18"/>
                      <w:szCs w:val="18"/>
                    </w:rPr>
                  </w:pPr>
                </w:p>
              </w:tc>
            </w:tr>
            <w:tr w:rsidR="002D3FEA" w:rsidRPr="00EE08AA" w14:paraId="104BBA48" w14:textId="77777777" w:rsidTr="00C357B5">
              <w:trPr>
                <w:trHeight w:val="300"/>
              </w:trPr>
              <w:tc>
                <w:tcPr>
                  <w:tcW w:w="4849" w:type="dxa"/>
                  <w:gridSpan w:val="2"/>
                </w:tcPr>
                <w:p w14:paraId="0994108D" w14:textId="77777777" w:rsidR="002D3FEA" w:rsidRPr="00EE08AA" w:rsidRDefault="002D3FEA" w:rsidP="002D3FEA">
                  <w:pPr>
                    <w:jc w:val="center"/>
                    <w:rPr>
                      <w:b/>
                      <w:bCs/>
                      <w:kern w:val="2"/>
                      <w:sz w:val="18"/>
                      <w:szCs w:val="18"/>
                    </w:rPr>
                  </w:pPr>
                  <w:r w:rsidRPr="00EE08AA">
                    <w:rPr>
                      <w:b/>
                      <w:bCs/>
                      <w:kern w:val="2"/>
                      <w:sz w:val="18"/>
                      <w:szCs w:val="18"/>
                    </w:rPr>
                    <w:t>1</w:t>
                  </w:r>
                  <w:r>
                    <w:rPr>
                      <w:b/>
                      <w:bCs/>
                      <w:kern w:val="2"/>
                      <w:sz w:val="18"/>
                      <w:szCs w:val="18"/>
                    </w:rPr>
                    <w:t>2</w:t>
                  </w:r>
                  <w:r w:rsidRPr="00EE08AA">
                    <w:rPr>
                      <w:b/>
                      <w:bCs/>
                      <w:kern w:val="2"/>
                      <w:sz w:val="18"/>
                      <w:szCs w:val="18"/>
                    </w:rPr>
                    <w:t>. SUTARTIES NUTRAUKIMAS</w:t>
                  </w:r>
                </w:p>
              </w:tc>
            </w:tr>
            <w:tr w:rsidR="002D3FEA" w:rsidRPr="00EE08AA" w14:paraId="0A2C141C" w14:textId="77777777" w:rsidTr="00C357B5">
              <w:trPr>
                <w:trHeight w:val="300"/>
              </w:trPr>
              <w:tc>
                <w:tcPr>
                  <w:tcW w:w="2014" w:type="dxa"/>
                </w:tcPr>
                <w:p w14:paraId="44361374" w14:textId="77777777" w:rsidR="002D3FEA" w:rsidRPr="00EE08AA" w:rsidRDefault="002D3FEA" w:rsidP="002D3FEA">
                  <w:pPr>
                    <w:rPr>
                      <w:b/>
                      <w:bCs/>
                      <w:kern w:val="2"/>
                      <w:sz w:val="18"/>
                      <w:szCs w:val="18"/>
                    </w:rPr>
                  </w:pPr>
                  <w:r w:rsidRPr="00EE08AA">
                    <w:rPr>
                      <w:b/>
                      <w:bCs/>
                      <w:kern w:val="2"/>
                      <w:sz w:val="18"/>
                      <w:szCs w:val="18"/>
                    </w:rPr>
                    <w:t>1</w:t>
                  </w:r>
                  <w:r>
                    <w:rPr>
                      <w:b/>
                      <w:bCs/>
                      <w:kern w:val="2"/>
                      <w:sz w:val="18"/>
                      <w:szCs w:val="18"/>
                    </w:rPr>
                    <w:t>2</w:t>
                  </w:r>
                  <w:r w:rsidRPr="00EE08AA">
                    <w:rPr>
                      <w:b/>
                      <w:bCs/>
                      <w:kern w:val="2"/>
                      <w:sz w:val="18"/>
                      <w:szCs w:val="18"/>
                    </w:rPr>
                    <w:t>.1. Sutarties nutraukimo pagrindai</w:t>
                  </w:r>
                </w:p>
              </w:tc>
              <w:tc>
                <w:tcPr>
                  <w:tcW w:w="2835" w:type="dxa"/>
                </w:tcPr>
                <w:p w14:paraId="699524ED" w14:textId="77777777" w:rsidR="002D3FEA" w:rsidRPr="00592198" w:rsidRDefault="002D3FEA" w:rsidP="002D3FEA">
                  <w:pPr>
                    <w:rPr>
                      <w:kern w:val="2"/>
                      <w:sz w:val="18"/>
                      <w:szCs w:val="18"/>
                    </w:rPr>
                  </w:pPr>
                  <w:r w:rsidRPr="00EE08AA">
                    <w:rPr>
                      <w:kern w:val="2"/>
                      <w:sz w:val="18"/>
                      <w:szCs w:val="18"/>
                    </w:rPr>
                    <w:t xml:space="preserve">Sutartis gali būti nutraukiama rašytiniu Šalių susitarimu arba vienašališkai, Bendrosiose sąlygose </w:t>
                  </w:r>
                  <w:r w:rsidRPr="00592198">
                    <w:rPr>
                      <w:kern w:val="2"/>
                      <w:sz w:val="18"/>
                      <w:szCs w:val="18"/>
                    </w:rPr>
                    <w:t>nustatyta tvarka.</w:t>
                  </w:r>
                </w:p>
                <w:p w14:paraId="19B6857F" w14:textId="77777777" w:rsidR="002D3FEA" w:rsidRPr="00EE08AA" w:rsidRDefault="002D3FEA" w:rsidP="002D3FEA">
                  <w:pPr>
                    <w:rPr>
                      <w:i/>
                      <w:iCs/>
                      <w:color w:val="4472C4"/>
                      <w:kern w:val="2"/>
                      <w:sz w:val="18"/>
                      <w:szCs w:val="18"/>
                    </w:rPr>
                  </w:pPr>
                </w:p>
              </w:tc>
            </w:tr>
            <w:tr w:rsidR="002D3FEA" w:rsidRPr="00EE08AA" w14:paraId="08BC2467" w14:textId="77777777" w:rsidTr="00C357B5">
              <w:trPr>
                <w:trHeight w:val="300"/>
              </w:trPr>
              <w:tc>
                <w:tcPr>
                  <w:tcW w:w="2014" w:type="dxa"/>
                </w:tcPr>
                <w:p w14:paraId="580C27C6" w14:textId="77777777" w:rsidR="002D3FEA" w:rsidRPr="00EE08AA" w:rsidRDefault="002D3FEA" w:rsidP="002D3FEA">
                  <w:pPr>
                    <w:rPr>
                      <w:b/>
                      <w:bCs/>
                      <w:kern w:val="2"/>
                      <w:sz w:val="18"/>
                      <w:szCs w:val="18"/>
                    </w:rPr>
                  </w:pPr>
                  <w:r w:rsidRPr="00EE08AA">
                    <w:rPr>
                      <w:b/>
                      <w:bCs/>
                      <w:kern w:val="2"/>
                      <w:sz w:val="18"/>
                      <w:szCs w:val="18"/>
                    </w:rPr>
                    <w:t>1</w:t>
                  </w:r>
                  <w:r>
                    <w:rPr>
                      <w:b/>
                      <w:bCs/>
                      <w:kern w:val="2"/>
                      <w:sz w:val="18"/>
                      <w:szCs w:val="18"/>
                    </w:rPr>
                    <w:t>2</w:t>
                  </w:r>
                  <w:r w:rsidRPr="00EE08AA">
                    <w:rPr>
                      <w:b/>
                      <w:bCs/>
                      <w:kern w:val="2"/>
                      <w:sz w:val="18"/>
                      <w:szCs w:val="18"/>
                    </w:rPr>
                    <w:t>.2. Esminiai Sutarties pažeidimai</w:t>
                  </w:r>
                </w:p>
                <w:p w14:paraId="655EBA35" w14:textId="77777777" w:rsidR="002D3FEA" w:rsidRPr="00EE08AA" w:rsidRDefault="002D3FEA" w:rsidP="002D3FEA">
                  <w:pPr>
                    <w:rPr>
                      <w:b/>
                      <w:bCs/>
                      <w:kern w:val="2"/>
                      <w:sz w:val="18"/>
                      <w:szCs w:val="18"/>
                    </w:rPr>
                  </w:pPr>
                </w:p>
              </w:tc>
              <w:tc>
                <w:tcPr>
                  <w:tcW w:w="2835" w:type="dxa"/>
                </w:tcPr>
                <w:p w14:paraId="7E1A76F1" w14:textId="77777777" w:rsidR="002D3FEA" w:rsidRPr="00EE08AA" w:rsidRDefault="002D3FEA" w:rsidP="002D3FEA">
                  <w:pPr>
                    <w:jc w:val="both"/>
                    <w:rPr>
                      <w:color w:val="000000" w:themeColor="text1"/>
                      <w:kern w:val="2"/>
                      <w:sz w:val="18"/>
                      <w:szCs w:val="18"/>
                    </w:rPr>
                  </w:pPr>
                  <w:r w:rsidRPr="00EE08AA">
                    <w:rPr>
                      <w:color w:val="000000" w:themeColor="text1"/>
                      <w:kern w:val="2"/>
                      <w:sz w:val="18"/>
                      <w:szCs w:val="18"/>
                    </w:rPr>
                    <w:t>1</w:t>
                  </w:r>
                  <w:r>
                    <w:rPr>
                      <w:color w:val="000000" w:themeColor="text1"/>
                      <w:kern w:val="2"/>
                      <w:sz w:val="18"/>
                      <w:szCs w:val="18"/>
                    </w:rPr>
                    <w:t>2</w:t>
                  </w:r>
                  <w:r w:rsidRPr="00EE08AA">
                    <w:rPr>
                      <w:color w:val="000000" w:themeColor="text1"/>
                      <w:kern w:val="2"/>
                      <w:sz w:val="18"/>
                      <w:szCs w:val="18"/>
                    </w:rPr>
                    <w:t>.2.1. jeigu Tiekėjas nevykdo prisiimtų įsipareigojimų už Sutartyje nustatytą Sutarties kainą / įkainius;</w:t>
                  </w:r>
                </w:p>
                <w:p w14:paraId="5851E6C6" w14:textId="77777777" w:rsidR="002D3FEA" w:rsidRPr="00EE08AA" w:rsidRDefault="002D3FEA" w:rsidP="002D3FEA">
                  <w:pPr>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 xml:space="preserve">.2.2. jeigu Tiekėjas nesilaiko Sutartyje nustatytų Prekių tiekimo </w:t>
                  </w:r>
                  <w:r>
                    <w:rPr>
                      <w:rFonts w:eastAsia="Arial"/>
                      <w:color w:val="000000" w:themeColor="text1"/>
                      <w:kern w:val="2"/>
                      <w:sz w:val="18"/>
                      <w:szCs w:val="18"/>
                      <w:lang w:val="lt"/>
                    </w:rPr>
                    <w:t xml:space="preserve">ir (ar) kitų sutartinių įsipareigojimų vykdymo </w:t>
                  </w:r>
                  <w:r w:rsidRPr="00EE08AA">
                    <w:rPr>
                      <w:rFonts w:eastAsia="Arial"/>
                      <w:color w:val="000000" w:themeColor="text1"/>
                      <w:kern w:val="2"/>
                      <w:sz w:val="18"/>
                      <w:szCs w:val="18"/>
                      <w:lang w:val="lt"/>
                    </w:rPr>
                    <w:t>terminų 2 (du) kartus iš eilės arba vėluoja pristatyti Prekes</w:t>
                  </w:r>
                  <w:r>
                    <w:rPr>
                      <w:rFonts w:eastAsia="Arial"/>
                      <w:color w:val="000000" w:themeColor="text1"/>
                      <w:kern w:val="2"/>
                      <w:sz w:val="18"/>
                      <w:szCs w:val="18"/>
                      <w:lang w:val="lt"/>
                    </w:rPr>
                    <w:t xml:space="preserve"> / įvykdyti kitus savo įsipareigojimus</w:t>
                  </w:r>
                  <w:r w:rsidRPr="00EE08AA">
                    <w:rPr>
                      <w:rFonts w:eastAsia="Arial"/>
                      <w:color w:val="000000" w:themeColor="text1"/>
                      <w:kern w:val="2"/>
                      <w:sz w:val="18"/>
                      <w:szCs w:val="18"/>
                      <w:lang w:val="lt"/>
                    </w:rPr>
                    <w:t xml:space="preserve"> daugiau nei </w:t>
                  </w:r>
                  <w:r>
                    <w:rPr>
                      <w:rFonts w:eastAsia="Arial"/>
                      <w:color w:val="000000" w:themeColor="text1"/>
                      <w:kern w:val="2"/>
                      <w:sz w:val="18"/>
                      <w:szCs w:val="18"/>
                      <w:lang w:val="lt"/>
                    </w:rPr>
                    <w:t>10</w:t>
                  </w:r>
                  <w:r w:rsidRPr="00EE08AA">
                    <w:rPr>
                      <w:rFonts w:eastAsia="Arial"/>
                      <w:color w:val="000000" w:themeColor="text1"/>
                      <w:kern w:val="2"/>
                      <w:sz w:val="18"/>
                      <w:szCs w:val="18"/>
                      <w:lang w:val="lt"/>
                    </w:rPr>
                    <w:t xml:space="preserve"> (dešimt) dienų negu Sutartyje nustatytas terminas;</w:t>
                  </w:r>
                </w:p>
                <w:p w14:paraId="590F1112" w14:textId="77777777" w:rsidR="002D3FEA" w:rsidRPr="00EE08AA" w:rsidRDefault="002D3FEA" w:rsidP="002D3FEA">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.2.3. jeigu Tiekėjas pažeidžia Prekių pristatymo terminus ir priskaičiuotų netesybų už vėlavimą suma viršija 20 (dvidešimt) proc. Pradinės sutarties vertės;</w:t>
                  </w:r>
                </w:p>
                <w:p w14:paraId="320EC2E5" w14:textId="77777777" w:rsidR="002D3FEA" w:rsidRPr="00EE08AA" w:rsidRDefault="002D3FEA" w:rsidP="002D3FEA">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 xml:space="preserve">.2.4. Tiekėjas pažeidžia Prekių pristatymo terminus ir dėl Prekių </w:t>
                  </w:r>
                  <w:r w:rsidRPr="00EE08AA">
                    <w:rPr>
                      <w:rFonts w:eastAsia="Arial"/>
                      <w:color w:val="000000" w:themeColor="text1"/>
                      <w:kern w:val="2"/>
                      <w:sz w:val="18"/>
                      <w:szCs w:val="18"/>
                      <w:lang w:val="lt"/>
                    </w:rPr>
                    <w:lastRenderedPageBreak/>
                    <w:t>pristatymo vėlavimo Prekės tampa nebereikalingos;</w:t>
                  </w:r>
                </w:p>
                <w:p w14:paraId="7B579F7C" w14:textId="77777777" w:rsidR="002D3FEA" w:rsidRPr="00EE08AA" w:rsidRDefault="002D3FEA" w:rsidP="002D3FEA">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 xml:space="preserve">.2.5. Tiekėjas daugiau kaip 2 (du) kartus </w:t>
                  </w:r>
                  <w:r>
                    <w:rPr>
                      <w:rFonts w:eastAsia="Arial"/>
                      <w:color w:val="000000" w:themeColor="text1"/>
                      <w:kern w:val="2"/>
                      <w:sz w:val="18"/>
                      <w:szCs w:val="18"/>
                      <w:lang w:val="lt"/>
                    </w:rPr>
                    <w:t>pateikia</w:t>
                  </w:r>
                  <w:r w:rsidRPr="00EE08AA">
                    <w:rPr>
                      <w:rFonts w:eastAsia="Arial"/>
                      <w:color w:val="000000" w:themeColor="text1"/>
                      <w:kern w:val="2"/>
                      <w:sz w:val="18"/>
                      <w:szCs w:val="18"/>
                      <w:lang w:val="lt"/>
                    </w:rPr>
                    <w:t xml:space="preserve"> Prekes</w:t>
                  </w:r>
                  <w:r>
                    <w:rPr>
                      <w:rFonts w:eastAsia="Arial"/>
                      <w:color w:val="000000" w:themeColor="text1"/>
                      <w:kern w:val="2"/>
                      <w:sz w:val="18"/>
                      <w:szCs w:val="18"/>
                      <w:lang w:val="lt"/>
                    </w:rPr>
                    <w:t>, kurios</w:t>
                  </w:r>
                  <w:r w:rsidRPr="00EE08AA">
                    <w:rPr>
                      <w:rFonts w:eastAsia="Arial"/>
                      <w:color w:val="000000" w:themeColor="text1"/>
                      <w:kern w:val="2"/>
                      <w:sz w:val="18"/>
                      <w:szCs w:val="18"/>
                      <w:lang w:val="lt"/>
                    </w:rPr>
                    <w:t xml:space="preserve"> neatitinka Sutartyje ir / ar </w:t>
                  </w:r>
                  <w:r>
                    <w:rPr>
                      <w:rFonts w:eastAsia="Arial"/>
                      <w:color w:val="000000" w:themeColor="text1"/>
                      <w:kern w:val="2"/>
                      <w:sz w:val="18"/>
                      <w:szCs w:val="18"/>
                      <w:lang w:val="lt"/>
                    </w:rPr>
                    <w:t>teisės aktuose</w:t>
                  </w:r>
                  <w:r w:rsidRPr="00EE08AA">
                    <w:rPr>
                      <w:rFonts w:eastAsia="Arial"/>
                      <w:color w:val="000000" w:themeColor="text1"/>
                      <w:kern w:val="2"/>
                      <w:sz w:val="18"/>
                      <w:szCs w:val="18"/>
                      <w:lang w:val="lt"/>
                    </w:rPr>
                    <w:t xml:space="preserve"> nustatytų reikalavimų</w:t>
                  </w:r>
                  <w:r>
                    <w:rPr>
                      <w:rFonts w:eastAsia="Arial"/>
                      <w:color w:val="000000" w:themeColor="text1"/>
                      <w:kern w:val="2"/>
                      <w:sz w:val="18"/>
                      <w:szCs w:val="18"/>
                      <w:lang w:val="lt"/>
                    </w:rPr>
                    <w:t xml:space="preserve"> ar netinkamai atlieka kitus savo įsipareigojimus</w:t>
                  </w:r>
                  <w:r w:rsidRPr="00A84D40">
                    <w:rPr>
                      <w:rFonts w:eastAsia="Arial"/>
                      <w:color w:val="000000" w:themeColor="text1"/>
                      <w:kern w:val="2"/>
                      <w:sz w:val="18"/>
                      <w:szCs w:val="18"/>
                    </w:rPr>
                    <w:t>.</w:t>
                  </w:r>
                </w:p>
                <w:p w14:paraId="6B8E3F25" w14:textId="77777777" w:rsidR="002D3FEA" w:rsidRPr="00EE08AA" w:rsidRDefault="002D3FEA" w:rsidP="002D3FEA">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.2.6. Tiekėjo kvalifikacija tapo nebeatitinkančia pirkimo dokumentuose nustatytų Sutarties tinkamam vykdymui būtinų reikalavimų ir šie neatitikimai nebuvo ištaisyti per 14 (keturiolika) kalendorinių dienų nuo kvalifikacijos tapimo neatitinkančia dienos;</w:t>
                  </w:r>
                </w:p>
                <w:p w14:paraId="4B196C3F" w14:textId="77777777" w:rsidR="002D3FEA" w:rsidRPr="0076584C" w:rsidRDefault="002D3FEA" w:rsidP="002D3FEA">
                  <w:pPr>
                    <w:tabs>
                      <w:tab w:val="left" w:pos="567"/>
                      <w:tab w:val="left" w:pos="851"/>
                      <w:tab w:val="left" w:pos="992"/>
                      <w:tab w:val="left" w:pos="1134"/>
                    </w:tabs>
                    <w:spacing w:line="257" w:lineRule="auto"/>
                    <w:jc w:val="both"/>
                    <w:rPr>
                      <w:rFonts w:eastAsia="Arial"/>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.2.7. Tiekėjas pažeidžia šios Sutarties nuostatas, reglamentuojančias konkurenciją, intelektinės nuosavybės ar konfidencialios informacijos valdymą</w:t>
                  </w:r>
                  <w:r>
                    <w:rPr>
                      <w:rFonts w:eastAsia="Arial"/>
                      <w:color w:val="000000" w:themeColor="text1"/>
                      <w:kern w:val="2"/>
                      <w:sz w:val="18"/>
                      <w:szCs w:val="18"/>
                      <w:lang w:val="lt"/>
                    </w:rPr>
                    <w:t xml:space="preserve"> </w:t>
                  </w:r>
                  <w:r w:rsidRPr="0076584C">
                    <w:rPr>
                      <w:rFonts w:eastAsia="Arial"/>
                      <w:kern w:val="2"/>
                      <w:sz w:val="18"/>
                      <w:szCs w:val="18"/>
                      <w:lang w:val="lt"/>
                    </w:rPr>
                    <w:t>ar duomenų apsaugos reikalavimų laikym</w:t>
                  </w:r>
                  <w:r>
                    <w:rPr>
                      <w:rFonts w:eastAsia="Arial"/>
                      <w:kern w:val="2"/>
                      <w:sz w:val="18"/>
                      <w:szCs w:val="18"/>
                      <w:lang w:val="lt"/>
                    </w:rPr>
                    <w:t>ą</w:t>
                  </w:r>
                  <w:r w:rsidRPr="0076584C">
                    <w:rPr>
                      <w:rFonts w:eastAsia="Arial"/>
                      <w:kern w:val="2"/>
                      <w:sz w:val="18"/>
                      <w:szCs w:val="18"/>
                      <w:lang w:val="lt"/>
                    </w:rPr>
                    <w:t>si;</w:t>
                  </w:r>
                </w:p>
                <w:p w14:paraId="295A85D4" w14:textId="77777777" w:rsidR="002D3FEA" w:rsidRPr="00EE08AA" w:rsidRDefault="002D3FEA" w:rsidP="002D3FEA">
                  <w:pPr>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.2.8. Tiekėjas pažeidžia Bendrųjų sąlygų nuostatas dėl Sutarties vykdymui pasitelkiamų naujų subtiekėjų ir (ar) specialistų / esamų subtiekėjų ir (ar) specialistų keitimo.</w:t>
                  </w:r>
                </w:p>
                <w:p w14:paraId="10CCE0CC" w14:textId="77777777" w:rsidR="002D3FEA" w:rsidRDefault="002D3FEA" w:rsidP="002D3FEA">
                  <w:pPr>
                    <w:jc w:val="both"/>
                    <w:rPr>
                      <w:kern w:val="2"/>
                      <w:sz w:val="18"/>
                      <w:szCs w:val="18"/>
                    </w:rPr>
                  </w:pPr>
                  <w:r w:rsidRPr="00592198">
                    <w:rPr>
                      <w:kern w:val="2"/>
                      <w:sz w:val="18"/>
                      <w:szCs w:val="18"/>
                    </w:rPr>
                    <w:t>12.2.</w:t>
                  </w:r>
                  <w:r>
                    <w:rPr>
                      <w:kern w:val="2"/>
                      <w:sz w:val="18"/>
                      <w:szCs w:val="18"/>
                    </w:rPr>
                    <w:t xml:space="preserve">9. </w:t>
                  </w:r>
                  <w:r w:rsidRPr="00592198">
                    <w:rPr>
                      <w:kern w:val="2"/>
                      <w:sz w:val="18"/>
                      <w:szCs w:val="18"/>
                    </w:rPr>
                    <w:t>Tiekėjas 2 (du) kartus pažeidžia esminę Sutarties sąlygą.</w:t>
                  </w:r>
                </w:p>
                <w:p w14:paraId="1ED8B03A" w14:textId="77777777" w:rsidR="002D3FEA" w:rsidRDefault="002D3FEA" w:rsidP="002D3FEA">
                  <w:pPr>
                    <w:jc w:val="both"/>
                    <w:rPr>
                      <w:kern w:val="2"/>
                      <w:sz w:val="18"/>
                      <w:szCs w:val="18"/>
                    </w:rPr>
                  </w:pPr>
                  <w:r>
                    <w:rPr>
                      <w:kern w:val="2"/>
                      <w:sz w:val="18"/>
                      <w:szCs w:val="18"/>
                      <w:lang w:val="en-US"/>
                    </w:rPr>
                    <w:t xml:space="preserve">12.2.10. </w:t>
                  </w:r>
                  <w:r w:rsidRPr="005624A0">
                    <w:rPr>
                      <w:kern w:val="2"/>
                      <w:sz w:val="18"/>
                      <w:szCs w:val="18"/>
                    </w:rPr>
                    <w:t>Tiekėjas per pirmus 2 (du) mėnesius nuo defektų identifikavimo pradžios nesugeba tinkamai identifikuoti nė vienos iš techninėje specifikacijoje nurodytų defektų grupių, arba per pirmus 6 (šešis) mėnesius nesugeba identifikuoti bent 3 (trijų) iš 6 (šešių) defektų grupių, ir šis pažeidimas neištaisomas per 14 (keturiolika) kalendorinių dienų nuo Užsakovo raštiško pranešimo dienos.</w:t>
                  </w:r>
                </w:p>
                <w:p w14:paraId="79ED6ACC" w14:textId="77777777" w:rsidR="002D3FEA" w:rsidRDefault="002D3FEA" w:rsidP="002D3FEA">
                  <w:pPr>
                    <w:jc w:val="both"/>
                    <w:rPr>
                      <w:kern w:val="2"/>
                      <w:sz w:val="18"/>
                      <w:szCs w:val="18"/>
                    </w:rPr>
                  </w:pPr>
                  <w:r>
                    <w:rPr>
                      <w:kern w:val="2"/>
                      <w:sz w:val="18"/>
                      <w:szCs w:val="18"/>
                    </w:rPr>
                    <w:t>12.2.11.</w:t>
                  </w:r>
                  <w:r>
                    <w:t xml:space="preserve"> </w:t>
                  </w:r>
                  <w:r w:rsidRPr="005624A0">
                    <w:rPr>
                      <w:kern w:val="2"/>
                      <w:sz w:val="18"/>
                      <w:szCs w:val="18"/>
                    </w:rPr>
                    <w:t>Tiekėjo pateikta įranga, skirta defektų identifikavimui, neveikia arba veikia netinkamai taip, kad neįmanoma vykdyti defektų identifikavimo pagal techninę specifikaciją, ir šis pažeidimas neištaisomas per 14 (keturiolika) kalendorinių dienų nuo Užsakovo raštiško pranešimo dienos.</w:t>
                  </w:r>
                </w:p>
                <w:p w14:paraId="78839F43" w14:textId="77777777" w:rsidR="002D3FEA" w:rsidRDefault="002D3FEA" w:rsidP="002D3FEA">
                  <w:pPr>
                    <w:jc w:val="both"/>
                    <w:rPr>
                      <w:kern w:val="2"/>
                      <w:sz w:val="18"/>
                      <w:szCs w:val="18"/>
                    </w:rPr>
                  </w:pPr>
                  <w:r>
                    <w:rPr>
                      <w:kern w:val="2"/>
                      <w:sz w:val="18"/>
                      <w:szCs w:val="18"/>
                    </w:rPr>
                    <w:t>12.2.1</w:t>
                  </w:r>
                  <w:r>
                    <w:rPr>
                      <w:kern w:val="2"/>
                      <w:sz w:val="18"/>
                      <w:szCs w:val="18"/>
                      <w:lang w:val="en-US"/>
                    </w:rPr>
                    <w:t>2</w:t>
                  </w:r>
                  <w:r>
                    <w:rPr>
                      <w:kern w:val="2"/>
                      <w:sz w:val="18"/>
                      <w:szCs w:val="18"/>
                    </w:rPr>
                    <w:t>.</w:t>
                  </w:r>
                  <w:r>
                    <w:t xml:space="preserve"> </w:t>
                  </w:r>
                  <w:r w:rsidRPr="005624A0">
                    <w:rPr>
                      <w:kern w:val="2"/>
                      <w:sz w:val="18"/>
                      <w:szCs w:val="18"/>
                    </w:rPr>
                    <w:t xml:space="preserve">Tiekėjas sistemingai nesilaiko techninėje specifikacijoje nustatyto reikalavimo identifikuoti defektus per 2 (dvi) valandas nuo </w:t>
                  </w:r>
                  <w:r w:rsidRPr="005624A0">
                    <w:rPr>
                      <w:kern w:val="2"/>
                      <w:sz w:val="18"/>
                      <w:szCs w:val="18"/>
                    </w:rPr>
                    <w:lastRenderedPageBreak/>
                    <w:t>patrulio užduoties pabaigos, arba nepagrįstai vėluoja identifikuoti defektus po ryšio atstatymo, ir šis pažeidimas neištaisomas per 14 (keturiolika) kalendorinių dienų nuo Užsakovo raštiško pranešimo dienos.</w:t>
                  </w:r>
                </w:p>
                <w:p w14:paraId="46E5CB37" w14:textId="77777777" w:rsidR="00EE2E17" w:rsidRDefault="00EE2E17" w:rsidP="002D3FEA">
                  <w:pPr>
                    <w:jc w:val="both"/>
                    <w:rPr>
                      <w:kern w:val="2"/>
                      <w:sz w:val="18"/>
                      <w:szCs w:val="18"/>
                    </w:rPr>
                  </w:pPr>
                </w:p>
                <w:p w14:paraId="57CA9C22" w14:textId="77777777" w:rsidR="00EE2E17" w:rsidRDefault="00EE2E17" w:rsidP="002D3FEA">
                  <w:pPr>
                    <w:jc w:val="both"/>
                    <w:rPr>
                      <w:kern w:val="2"/>
                      <w:sz w:val="18"/>
                      <w:szCs w:val="18"/>
                    </w:rPr>
                  </w:pPr>
                </w:p>
                <w:p w14:paraId="06155DD1" w14:textId="77777777" w:rsidR="00EE2E17" w:rsidRDefault="00EE2E17" w:rsidP="002D3FEA">
                  <w:pPr>
                    <w:jc w:val="both"/>
                    <w:rPr>
                      <w:kern w:val="2"/>
                      <w:sz w:val="18"/>
                      <w:szCs w:val="18"/>
                    </w:rPr>
                  </w:pPr>
                </w:p>
                <w:p w14:paraId="70C5E86B" w14:textId="77777777" w:rsidR="00EE2E17" w:rsidRDefault="00EE2E17" w:rsidP="002D3FEA">
                  <w:pPr>
                    <w:jc w:val="both"/>
                    <w:rPr>
                      <w:kern w:val="2"/>
                      <w:sz w:val="18"/>
                      <w:szCs w:val="18"/>
                    </w:rPr>
                  </w:pPr>
                </w:p>
                <w:p w14:paraId="0010C085" w14:textId="77777777" w:rsidR="00EE2E17" w:rsidRDefault="00EE2E17" w:rsidP="002D3FEA">
                  <w:pPr>
                    <w:jc w:val="both"/>
                    <w:rPr>
                      <w:kern w:val="2"/>
                      <w:sz w:val="18"/>
                      <w:szCs w:val="18"/>
                    </w:rPr>
                  </w:pPr>
                </w:p>
                <w:p w14:paraId="797EF2A8" w14:textId="77777777" w:rsidR="00EE2E17" w:rsidRDefault="00EE2E17" w:rsidP="002D3FEA">
                  <w:pPr>
                    <w:jc w:val="both"/>
                    <w:rPr>
                      <w:kern w:val="2"/>
                      <w:sz w:val="18"/>
                      <w:szCs w:val="18"/>
                    </w:rPr>
                  </w:pPr>
                </w:p>
                <w:p w14:paraId="24270A20" w14:textId="77777777" w:rsidR="00EE2E17" w:rsidRPr="003B72E1" w:rsidRDefault="00EE2E17" w:rsidP="002D3FEA">
                  <w:pPr>
                    <w:jc w:val="both"/>
                    <w:rPr>
                      <w:kern w:val="2"/>
                      <w:sz w:val="18"/>
                      <w:szCs w:val="18"/>
                    </w:rPr>
                  </w:pPr>
                </w:p>
              </w:tc>
            </w:tr>
            <w:tr w:rsidR="002D3FEA" w:rsidRPr="00EE08AA" w14:paraId="3E7AEF7A" w14:textId="77777777" w:rsidTr="00C357B5">
              <w:trPr>
                <w:trHeight w:val="300"/>
              </w:trPr>
              <w:tc>
                <w:tcPr>
                  <w:tcW w:w="4849" w:type="dxa"/>
                  <w:gridSpan w:val="2"/>
                </w:tcPr>
                <w:p w14:paraId="34CD2E6E" w14:textId="77777777" w:rsidR="002D3FEA" w:rsidRPr="00EE08AA" w:rsidRDefault="002D3FEA" w:rsidP="002D3FEA">
                  <w:pPr>
                    <w:jc w:val="center"/>
                    <w:rPr>
                      <w:i/>
                      <w:iCs/>
                      <w:kern w:val="2"/>
                      <w:sz w:val="18"/>
                      <w:szCs w:val="18"/>
                    </w:rPr>
                  </w:pPr>
                  <w:r w:rsidRPr="00EE08AA">
                    <w:rPr>
                      <w:b/>
                      <w:bCs/>
                      <w:kern w:val="2"/>
                      <w:sz w:val="18"/>
                      <w:szCs w:val="18"/>
                    </w:rPr>
                    <w:lastRenderedPageBreak/>
                    <w:t>1</w:t>
                  </w:r>
                  <w:r>
                    <w:rPr>
                      <w:b/>
                      <w:bCs/>
                      <w:kern w:val="2"/>
                      <w:sz w:val="18"/>
                      <w:szCs w:val="18"/>
                    </w:rPr>
                    <w:t>3</w:t>
                  </w:r>
                  <w:r w:rsidRPr="00EE08AA">
                    <w:rPr>
                      <w:b/>
                      <w:bCs/>
                      <w:kern w:val="2"/>
                      <w:sz w:val="18"/>
                      <w:szCs w:val="18"/>
                    </w:rPr>
                    <w:t>. APLINKOSAUGINIAI IR SOCIALINIAI KRITERIJAI</w:t>
                  </w:r>
                </w:p>
              </w:tc>
            </w:tr>
            <w:tr w:rsidR="002D3FEA" w:rsidRPr="00EE08AA" w14:paraId="3D47A328" w14:textId="77777777" w:rsidTr="00C357B5">
              <w:trPr>
                <w:trHeight w:val="300"/>
              </w:trPr>
              <w:tc>
                <w:tcPr>
                  <w:tcW w:w="2014" w:type="dxa"/>
                </w:tcPr>
                <w:p w14:paraId="0D41FA08" w14:textId="77777777" w:rsidR="002D3FEA" w:rsidRPr="00EE08AA" w:rsidRDefault="002D3FEA" w:rsidP="002D3FEA">
                  <w:pPr>
                    <w:rPr>
                      <w:b/>
                      <w:bCs/>
                      <w:kern w:val="2"/>
                      <w:sz w:val="18"/>
                      <w:szCs w:val="18"/>
                    </w:rPr>
                  </w:pPr>
                  <w:r w:rsidRPr="00EE08AA">
                    <w:rPr>
                      <w:b/>
                      <w:bCs/>
                      <w:kern w:val="2"/>
                      <w:sz w:val="18"/>
                      <w:szCs w:val="18"/>
                    </w:rPr>
                    <w:t>1</w:t>
                  </w:r>
                  <w:r>
                    <w:rPr>
                      <w:b/>
                      <w:bCs/>
                      <w:kern w:val="2"/>
                      <w:sz w:val="18"/>
                      <w:szCs w:val="18"/>
                    </w:rPr>
                    <w:t>3</w:t>
                  </w:r>
                  <w:r w:rsidRPr="00EE08AA">
                    <w:rPr>
                      <w:b/>
                      <w:bCs/>
                      <w:kern w:val="2"/>
                      <w:sz w:val="18"/>
                      <w:szCs w:val="18"/>
                    </w:rPr>
                    <w:t>.1. Aplinkosauginių kriterijų nustatymo teisinis pagrindas</w:t>
                  </w:r>
                </w:p>
              </w:tc>
              <w:tc>
                <w:tcPr>
                  <w:tcW w:w="2835" w:type="dxa"/>
                </w:tcPr>
                <w:p w14:paraId="3721CF29" w14:textId="77777777" w:rsidR="002D3FEA" w:rsidRPr="008A7AE6" w:rsidRDefault="002D3FEA" w:rsidP="002D3FEA">
                  <w:pPr>
                    <w:rPr>
                      <w:color w:val="000000"/>
                      <w:kern w:val="2"/>
                      <w:sz w:val="18"/>
                      <w:szCs w:val="18"/>
                      <w:shd w:val="clear" w:color="auto" w:fill="FFFFFF"/>
                    </w:rPr>
                  </w:pPr>
                  <w:r w:rsidRPr="008A7AE6">
                    <w:rPr>
                      <w:color w:val="000000"/>
                      <w:kern w:val="2"/>
                      <w:sz w:val="18"/>
                      <w:szCs w:val="18"/>
                      <w:shd w:val="clear" w:color="auto" w:fill="FFFFFF"/>
                    </w:rPr>
                    <w:t xml:space="preserve">Aplinkosauginiai kriterijai Prekėms nustatomi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w:t>
                  </w:r>
                  <w:r w:rsidRPr="00B66668">
                    <w:rPr>
                      <w:kern w:val="2"/>
                      <w:sz w:val="18"/>
                      <w:szCs w:val="18"/>
                      <w:shd w:val="clear" w:color="auto" w:fill="FFFFFF"/>
                    </w:rPr>
                    <w:t xml:space="preserve">Tvarkos aprašas) 4.4.4.3. papunkčiu. </w:t>
                  </w:r>
                </w:p>
                <w:p w14:paraId="271531F6" w14:textId="77777777" w:rsidR="002D3FEA" w:rsidRPr="00EE08AA" w:rsidRDefault="002D3FEA" w:rsidP="002D3FEA">
                  <w:pPr>
                    <w:rPr>
                      <w:color w:val="000000"/>
                      <w:kern w:val="2"/>
                      <w:sz w:val="18"/>
                      <w:szCs w:val="18"/>
                      <w:shd w:val="clear" w:color="auto" w:fill="FFFFFF"/>
                    </w:rPr>
                  </w:pPr>
                  <w:r w:rsidRPr="008A7AE6">
                    <w:rPr>
                      <w:color w:val="000000"/>
                      <w:kern w:val="2"/>
                      <w:sz w:val="18"/>
                      <w:szCs w:val="18"/>
                      <w:shd w:val="clear" w:color="auto" w:fill="FFFFFF"/>
                    </w:rPr>
                    <w:t>Nustačius, kad Tiekėjas šiame papunktyje nustatyto kriterijaus (-jų) nesilaiko, Tiekėjui taikoma Specialiųjų sąlygų 9.5 punkte nurodyto dydžio bauda.</w:t>
                  </w:r>
                </w:p>
                <w:p w14:paraId="732A6A94" w14:textId="77777777" w:rsidR="002D3FEA" w:rsidRPr="00EE08AA" w:rsidRDefault="002D3FEA" w:rsidP="002D3FEA">
                  <w:pPr>
                    <w:rPr>
                      <w:b/>
                      <w:bCs/>
                      <w:kern w:val="2"/>
                      <w:sz w:val="18"/>
                      <w:szCs w:val="18"/>
                    </w:rPr>
                  </w:pPr>
                </w:p>
              </w:tc>
            </w:tr>
            <w:tr w:rsidR="002D3FEA" w:rsidRPr="00EE08AA" w14:paraId="4D37F274" w14:textId="77777777" w:rsidTr="00C357B5">
              <w:trPr>
                <w:trHeight w:val="300"/>
              </w:trPr>
              <w:tc>
                <w:tcPr>
                  <w:tcW w:w="2014" w:type="dxa"/>
                </w:tcPr>
                <w:p w14:paraId="004B04E2" w14:textId="77777777" w:rsidR="002D3FEA" w:rsidRPr="00EE08AA" w:rsidRDefault="002D3FEA" w:rsidP="002D3FEA">
                  <w:pPr>
                    <w:rPr>
                      <w:b/>
                      <w:bCs/>
                      <w:kern w:val="2"/>
                      <w:sz w:val="18"/>
                      <w:szCs w:val="18"/>
                    </w:rPr>
                  </w:pPr>
                  <w:r w:rsidRPr="00EE08AA">
                    <w:rPr>
                      <w:b/>
                      <w:bCs/>
                      <w:kern w:val="2"/>
                      <w:sz w:val="18"/>
                      <w:szCs w:val="18"/>
                    </w:rPr>
                    <w:t>1</w:t>
                  </w:r>
                  <w:r>
                    <w:rPr>
                      <w:b/>
                      <w:bCs/>
                      <w:kern w:val="2"/>
                      <w:sz w:val="18"/>
                      <w:szCs w:val="18"/>
                    </w:rPr>
                    <w:t>3</w:t>
                  </w:r>
                  <w:r w:rsidRPr="00EE08AA">
                    <w:rPr>
                      <w:b/>
                      <w:bCs/>
                      <w:kern w:val="2"/>
                      <w:sz w:val="18"/>
                      <w:szCs w:val="18"/>
                    </w:rPr>
                    <w:t>.2. Aplinkos apsaugos vadybos priemonių užtikrinimas Sutarties vykdymo metu</w:t>
                  </w:r>
                </w:p>
              </w:tc>
              <w:tc>
                <w:tcPr>
                  <w:tcW w:w="2835" w:type="dxa"/>
                </w:tcPr>
                <w:p w14:paraId="5907134A" w14:textId="77777777" w:rsidR="002D3FEA" w:rsidRPr="00EE08AA" w:rsidRDefault="002D3FEA" w:rsidP="002D3FEA">
                  <w:pPr>
                    <w:jc w:val="both"/>
                    <w:rPr>
                      <w:color w:val="000000"/>
                      <w:kern w:val="2"/>
                      <w:sz w:val="18"/>
                      <w:szCs w:val="18"/>
                      <w:shd w:val="clear" w:color="auto" w:fill="FFFFFF"/>
                    </w:rPr>
                  </w:pPr>
                  <w:r w:rsidRPr="00EE08AA">
                    <w:rPr>
                      <w:color w:val="000000"/>
                      <w:kern w:val="2"/>
                      <w:sz w:val="18"/>
                      <w:szCs w:val="18"/>
                      <w:shd w:val="clear" w:color="auto" w:fill="FFFFFF"/>
                    </w:rPr>
                    <w:t>Netaikoma</w:t>
                  </w:r>
                </w:p>
                <w:p w14:paraId="7F7BD8C5" w14:textId="77777777" w:rsidR="002D3FEA" w:rsidRPr="00EE08AA" w:rsidRDefault="002D3FEA" w:rsidP="002D3FEA">
                  <w:pPr>
                    <w:jc w:val="both"/>
                    <w:rPr>
                      <w:color w:val="000000"/>
                      <w:kern w:val="2"/>
                      <w:sz w:val="18"/>
                      <w:szCs w:val="18"/>
                      <w:shd w:val="clear" w:color="auto" w:fill="FFFFFF"/>
                    </w:rPr>
                  </w:pPr>
                </w:p>
              </w:tc>
            </w:tr>
            <w:tr w:rsidR="002D3FEA" w:rsidRPr="00EE08AA" w14:paraId="09E2C9FC" w14:textId="77777777" w:rsidTr="00C357B5">
              <w:trPr>
                <w:trHeight w:val="300"/>
              </w:trPr>
              <w:tc>
                <w:tcPr>
                  <w:tcW w:w="2014" w:type="dxa"/>
                </w:tcPr>
                <w:p w14:paraId="765D33C3" w14:textId="77777777" w:rsidR="002D3FEA" w:rsidRPr="00EE08AA" w:rsidRDefault="002D3FEA" w:rsidP="002D3FEA">
                  <w:pPr>
                    <w:rPr>
                      <w:b/>
                      <w:bCs/>
                      <w:kern w:val="2"/>
                      <w:sz w:val="18"/>
                      <w:szCs w:val="18"/>
                    </w:rPr>
                  </w:pPr>
                  <w:r w:rsidRPr="00EE08AA">
                    <w:rPr>
                      <w:b/>
                      <w:bCs/>
                      <w:kern w:val="2"/>
                      <w:sz w:val="18"/>
                      <w:szCs w:val="18"/>
                    </w:rPr>
                    <w:t>1</w:t>
                  </w:r>
                  <w:r>
                    <w:rPr>
                      <w:b/>
                      <w:bCs/>
                      <w:kern w:val="2"/>
                      <w:sz w:val="18"/>
                      <w:szCs w:val="18"/>
                    </w:rPr>
                    <w:t>3</w:t>
                  </w:r>
                  <w:r w:rsidRPr="00EE08AA">
                    <w:rPr>
                      <w:b/>
                      <w:bCs/>
                      <w:kern w:val="2"/>
                      <w:sz w:val="18"/>
                      <w:szCs w:val="18"/>
                    </w:rPr>
                    <w:t>.3. Su perkamomis Prekėmis susiję socialiniai kriterijai</w:t>
                  </w:r>
                </w:p>
              </w:tc>
              <w:tc>
                <w:tcPr>
                  <w:tcW w:w="2835" w:type="dxa"/>
                </w:tcPr>
                <w:p w14:paraId="4D62B145" w14:textId="77777777" w:rsidR="002D3FEA" w:rsidRDefault="002D3FEA" w:rsidP="002D3FEA">
                  <w:pPr>
                    <w:rPr>
                      <w:color w:val="000000"/>
                      <w:kern w:val="2"/>
                      <w:sz w:val="18"/>
                      <w:szCs w:val="18"/>
                      <w:shd w:val="clear" w:color="auto" w:fill="FFFFFF"/>
                    </w:rPr>
                  </w:pPr>
                  <w:r w:rsidRPr="00EE08AA">
                    <w:rPr>
                      <w:color w:val="000000"/>
                      <w:kern w:val="2"/>
                      <w:sz w:val="18"/>
                      <w:szCs w:val="18"/>
                      <w:shd w:val="clear" w:color="auto" w:fill="FFFFFF"/>
                    </w:rPr>
                    <w:t xml:space="preserve">Netaikoma </w:t>
                  </w:r>
                </w:p>
                <w:p w14:paraId="107EAF1F" w14:textId="77777777" w:rsidR="00EE2E17" w:rsidRDefault="00EE2E17" w:rsidP="002D3FEA">
                  <w:pPr>
                    <w:rPr>
                      <w:color w:val="000000"/>
                      <w:kern w:val="2"/>
                      <w:sz w:val="18"/>
                      <w:szCs w:val="18"/>
                      <w:shd w:val="clear" w:color="auto" w:fill="FFFFFF"/>
                    </w:rPr>
                  </w:pPr>
                </w:p>
                <w:p w14:paraId="1194C7CA" w14:textId="77777777" w:rsidR="00EE2E17" w:rsidRDefault="00EE2E17" w:rsidP="002D3FEA">
                  <w:pPr>
                    <w:rPr>
                      <w:color w:val="000000"/>
                      <w:kern w:val="2"/>
                      <w:sz w:val="18"/>
                      <w:szCs w:val="18"/>
                      <w:shd w:val="clear" w:color="auto" w:fill="FFFFFF"/>
                    </w:rPr>
                  </w:pPr>
                </w:p>
                <w:p w14:paraId="78F3397A" w14:textId="77777777" w:rsidR="00EE2E17" w:rsidRDefault="00EE2E17" w:rsidP="002D3FEA">
                  <w:pPr>
                    <w:rPr>
                      <w:color w:val="000000"/>
                      <w:kern w:val="2"/>
                      <w:sz w:val="18"/>
                      <w:szCs w:val="18"/>
                      <w:shd w:val="clear" w:color="auto" w:fill="FFFFFF"/>
                    </w:rPr>
                  </w:pPr>
                </w:p>
                <w:p w14:paraId="29B0AA0D" w14:textId="77777777" w:rsidR="00EE2E17" w:rsidRDefault="00EE2E17" w:rsidP="002D3FEA">
                  <w:pPr>
                    <w:rPr>
                      <w:color w:val="000000"/>
                      <w:kern w:val="2"/>
                      <w:sz w:val="18"/>
                      <w:szCs w:val="18"/>
                      <w:shd w:val="clear" w:color="auto" w:fill="FFFFFF"/>
                    </w:rPr>
                  </w:pPr>
                </w:p>
                <w:p w14:paraId="1E9DB788" w14:textId="77777777" w:rsidR="00EE2E17" w:rsidRDefault="00EE2E17" w:rsidP="002D3FEA">
                  <w:pPr>
                    <w:rPr>
                      <w:color w:val="000000"/>
                      <w:kern w:val="2"/>
                      <w:sz w:val="18"/>
                      <w:szCs w:val="18"/>
                      <w:shd w:val="clear" w:color="auto" w:fill="FFFFFF"/>
                    </w:rPr>
                  </w:pPr>
                </w:p>
                <w:p w14:paraId="671CA918" w14:textId="77777777" w:rsidR="00EE2E17" w:rsidRDefault="00EE2E17" w:rsidP="002D3FEA">
                  <w:pPr>
                    <w:rPr>
                      <w:color w:val="000000"/>
                      <w:kern w:val="2"/>
                      <w:sz w:val="18"/>
                      <w:szCs w:val="18"/>
                      <w:shd w:val="clear" w:color="auto" w:fill="FFFFFF"/>
                    </w:rPr>
                  </w:pPr>
                </w:p>
                <w:p w14:paraId="7097C80F" w14:textId="77777777" w:rsidR="00EE2E17" w:rsidRPr="00EE08AA" w:rsidRDefault="00EE2E17" w:rsidP="002D3FEA">
                  <w:pPr>
                    <w:rPr>
                      <w:color w:val="000000"/>
                      <w:kern w:val="2"/>
                      <w:sz w:val="18"/>
                      <w:szCs w:val="18"/>
                      <w:shd w:val="clear" w:color="auto" w:fill="FFFFFF"/>
                    </w:rPr>
                  </w:pPr>
                </w:p>
              </w:tc>
            </w:tr>
            <w:tr w:rsidR="002D3FEA" w:rsidRPr="00EE08AA" w14:paraId="21B2CD2A" w14:textId="77777777" w:rsidTr="00C357B5">
              <w:trPr>
                <w:trHeight w:val="300"/>
              </w:trPr>
              <w:tc>
                <w:tcPr>
                  <w:tcW w:w="4849" w:type="dxa"/>
                  <w:gridSpan w:val="2"/>
                </w:tcPr>
                <w:p w14:paraId="5C6B76A0" w14:textId="77777777" w:rsidR="002D3FEA" w:rsidRPr="00EE08AA" w:rsidRDefault="002D3FEA" w:rsidP="002D3FEA">
                  <w:pPr>
                    <w:jc w:val="center"/>
                    <w:rPr>
                      <w:i/>
                      <w:iCs/>
                      <w:kern w:val="2"/>
                      <w:sz w:val="18"/>
                      <w:szCs w:val="18"/>
                    </w:rPr>
                  </w:pPr>
                  <w:r w:rsidRPr="00EE08AA">
                    <w:rPr>
                      <w:b/>
                      <w:bCs/>
                      <w:kern w:val="2"/>
                      <w:sz w:val="18"/>
                      <w:szCs w:val="18"/>
                    </w:rPr>
                    <w:lastRenderedPageBreak/>
                    <w:t>1</w:t>
                  </w:r>
                  <w:r>
                    <w:rPr>
                      <w:b/>
                      <w:bCs/>
                      <w:kern w:val="2"/>
                      <w:sz w:val="18"/>
                      <w:szCs w:val="18"/>
                    </w:rPr>
                    <w:t>4</w:t>
                  </w:r>
                  <w:r w:rsidRPr="00EE08AA">
                    <w:rPr>
                      <w:b/>
                      <w:bCs/>
                      <w:kern w:val="2"/>
                      <w:sz w:val="18"/>
                      <w:szCs w:val="18"/>
                    </w:rPr>
                    <w:t xml:space="preserve">. BENDRŲJŲ SĄLYGŲ PAKEITIMAI IR PAPILDYMAI </w:t>
                  </w:r>
                </w:p>
              </w:tc>
            </w:tr>
            <w:tr w:rsidR="002D3FEA" w:rsidRPr="00EE08AA" w14:paraId="057A80D6" w14:textId="77777777" w:rsidTr="00C357B5">
              <w:trPr>
                <w:trHeight w:val="300"/>
              </w:trPr>
              <w:tc>
                <w:tcPr>
                  <w:tcW w:w="2014" w:type="dxa"/>
                </w:tcPr>
                <w:p w14:paraId="63759375" w14:textId="77777777" w:rsidR="002D3FEA" w:rsidRPr="00EE08AA" w:rsidRDefault="002D3FEA" w:rsidP="002D3FEA">
                  <w:pPr>
                    <w:rPr>
                      <w:b/>
                      <w:bCs/>
                      <w:kern w:val="2"/>
                      <w:sz w:val="18"/>
                      <w:szCs w:val="18"/>
                    </w:rPr>
                  </w:pPr>
                  <w:r w:rsidRPr="00EE08AA">
                    <w:rPr>
                      <w:b/>
                      <w:bCs/>
                      <w:kern w:val="2"/>
                      <w:sz w:val="18"/>
                      <w:szCs w:val="18"/>
                    </w:rPr>
                    <w:t>1</w:t>
                  </w:r>
                  <w:r>
                    <w:rPr>
                      <w:b/>
                      <w:bCs/>
                      <w:kern w:val="2"/>
                      <w:sz w:val="18"/>
                      <w:szCs w:val="18"/>
                    </w:rPr>
                    <w:t>4</w:t>
                  </w:r>
                  <w:r w:rsidRPr="00EE08AA">
                    <w:rPr>
                      <w:b/>
                      <w:bCs/>
                      <w:kern w:val="2"/>
                      <w:sz w:val="18"/>
                      <w:szCs w:val="18"/>
                    </w:rPr>
                    <w:t>.1.</w:t>
                  </w:r>
                </w:p>
              </w:tc>
              <w:tc>
                <w:tcPr>
                  <w:tcW w:w="2835" w:type="dxa"/>
                </w:tcPr>
                <w:p w14:paraId="30A6C91F" w14:textId="77777777" w:rsidR="002D3FEA" w:rsidRPr="00EE08AA" w:rsidRDefault="002D3FEA" w:rsidP="002D3FEA">
                  <w:pPr>
                    <w:jc w:val="both"/>
                    <w:rPr>
                      <w:kern w:val="2"/>
                      <w:sz w:val="18"/>
                      <w:szCs w:val="18"/>
                    </w:rPr>
                  </w:pPr>
                  <w:r w:rsidRPr="00EE08AA">
                    <w:rPr>
                      <w:kern w:val="2"/>
                      <w:sz w:val="18"/>
                      <w:szCs w:val="18"/>
                    </w:rPr>
                    <w:t xml:space="preserve">Šalys susitaria papildyti Sutarties Bendrąsias sąlygas nurodytu (-ais) punktu (-ais), tačiau kitų punktų numeracijos nekeisti: </w:t>
                  </w:r>
                </w:p>
                <w:p w14:paraId="097E6708" w14:textId="77777777" w:rsidR="002D3FEA" w:rsidRPr="00EE08AA" w:rsidRDefault="002D3FEA" w:rsidP="002D3FEA">
                  <w:pPr>
                    <w:jc w:val="both"/>
                    <w:rPr>
                      <w:kern w:val="2"/>
                      <w:sz w:val="18"/>
                      <w:szCs w:val="18"/>
                    </w:rPr>
                  </w:pPr>
                </w:p>
                <w:p w14:paraId="51435D4B" w14:textId="77777777" w:rsidR="002D3FEA" w:rsidRDefault="002D3FEA" w:rsidP="002D3FEA">
                  <w:pPr>
                    <w:rPr>
                      <w:kern w:val="2"/>
                      <w:sz w:val="18"/>
                      <w:szCs w:val="18"/>
                    </w:rPr>
                  </w:pPr>
                  <w:r w:rsidRPr="00EE08AA">
                    <w:rPr>
                      <w:kern w:val="2"/>
                      <w:sz w:val="18"/>
                      <w:szCs w:val="18"/>
                    </w:rPr>
                    <w:t>„3.2.1</w:t>
                  </w:r>
                  <w:r>
                    <w:rPr>
                      <w:kern w:val="2"/>
                      <w:sz w:val="18"/>
                      <w:szCs w:val="18"/>
                    </w:rPr>
                    <w:t>5</w:t>
                  </w:r>
                  <w:r w:rsidRPr="00EE08AA">
                    <w:rPr>
                      <w:kern w:val="2"/>
                      <w:sz w:val="18"/>
                      <w:szCs w:val="18"/>
                    </w:rPr>
                    <w:t>. Tiekėjas negali Sutarties vykdymo metu remtis subtiekėjo ar specialisto, kuris (-ie) yra Pirkėjo darbuotojai, pajėgumais.“</w:t>
                  </w:r>
                </w:p>
                <w:p w14:paraId="205EF9B6" w14:textId="77777777" w:rsidR="002D3FEA" w:rsidRDefault="002D3FEA" w:rsidP="002D3FEA">
                  <w:pPr>
                    <w:rPr>
                      <w:kern w:val="2"/>
                      <w:sz w:val="18"/>
                      <w:szCs w:val="18"/>
                    </w:rPr>
                  </w:pPr>
                </w:p>
                <w:p w14:paraId="769E916E" w14:textId="77777777" w:rsidR="002D3FEA" w:rsidRPr="00EE08AA" w:rsidRDefault="002D3FEA" w:rsidP="002D3FEA">
                  <w:pPr>
                    <w:rPr>
                      <w:kern w:val="2"/>
                      <w:sz w:val="18"/>
                      <w:szCs w:val="18"/>
                    </w:rPr>
                  </w:pPr>
                  <w:r>
                    <w:rPr>
                      <w:kern w:val="2"/>
                      <w:sz w:val="18"/>
                      <w:szCs w:val="18"/>
                    </w:rPr>
                    <w:t xml:space="preserve">„16.5. </w:t>
                  </w:r>
                  <w:r w:rsidRPr="00020898">
                    <w:rPr>
                      <w:kern w:val="2"/>
                      <w:sz w:val="18"/>
                      <w:szCs w:val="18"/>
                    </w:rPr>
                    <w:t>Tiekėjas patvirtina, kad parduodamas kitų asmenų patentuotus produktus ar Prekes, kurių sudėtinė dalis yra kitų asmenų patentuoti produktai, turi patento savininko sutikimą. Paaiškėjus aplinkybėms, jog Tiekėjas pažeidė šį patvirtinimą, Tiekėjas įsipareigoja atlyginti visas Pirkėjo patirtas išlaidas, susijusias su patento savininko pretenzija Pirkėjui.“</w:t>
                  </w:r>
                </w:p>
                <w:p w14:paraId="3C3E32C1" w14:textId="77777777" w:rsidR="002D3FEA" w:rsidRDefault="002D3FEA" w:rsidP="002D3FEA">
                  <w:pPr>
                    <w:jc w:val="both"/>
                    <w:rPr>
                      <w:kern w:val="2"/>
                      <w:sz w:val="18"/>
                      <w:szCs w:val="18"/>
                    </w:rPr>
                  </w:pPr>
                </w:p>
                <w:p w14:paraId="392DF174" w14:textId="77777777" w:rsidR="002D3FEA" w:rsidRDefault="002D3FEA" w:rsidP="002D3FEA">
                  <w:pPr>
                    <w:jc w:val="both"/>
                    <w:rPr>
                      <w:kern w:val="2"/>
                      <w:sz w:val="18"/>
                      <w:szCs w:val="18"/>
                    </w:rPr>
                  </w:pPr>
                  <w:r>
                    <w:rPr>
                      <w:kern w:val="2"/>
                      <w:sz w:val="18"/>
                      <w:szCs w:val="18"/>
                    </w:rPr>
                    <w:t xml:space="preserve">„16.6. </w:t>
                  </w:r>
                  <w:r w:rsidRPr="00926336">
                    <w:rPr>
                      <w:kern w:val="2"/>
                      <w:sz w:val="18"/>
                      <w:szCs w:val="18"/>
                    </w:rPr>
                    <w:t xml:space="preserve">Tiekėjas įsipareigoja susipažinti ir laikytis </w:t>
                  </w:r>
                  <w:r>
                    <w:rPr>
                      <w:kern w:val="2"/>
                      <w:sz w:val="18"/>
                      <w:szCs w:val="18"/>
                    </w:rPr>
                    <w:t>Pirkėjo</w:t>
                  </w:r>
                  <w:r w:rsidRPr="00926336">
                    <w:rPr>
                      <w:kern w:val="2"/>
                      <w:sz w:val="18"/>
                      <w:szCs w:val="18"/>
                    </w:rPr>
                    <w:t xml:space="preserve"> Tiekėjų etikos kodekso nuostatų (skelbiama viešai: </w:t>
                  </w:r>
                  <w:r w:rsidRPr="00E33753">
                    <w:rPr>
                      <w:kern w:val="2"/>
                      <w:sz w:val="18"/>
                      <w:szCs w:val="18"/>
                    </w:rPr>
                    <w:t>https://keliuprieziura.lt/apie-mus/viesieji-pirkimai/456</w:t>
                  </w:r>
                  <w:r w:rsidRPr="00926336">
                    <w:rPr>
                      <w:kern w:val="2"/>
                      <w:sz w:val="18"/>
                      <w:szCs w:val="18"/>
                    </w:rPr>
                    <w:t>), taip pat užtikrinti, kad jų laikytųsi visi Tiekėjo pasitelkti tretieji asmenys – subtiekėjai, ūkio subjektai, kurių pajėgumais Tiekėjas remiasi, ir kiti susiję asmenys. Tiekėjui tiesiogiai ar veikiant per trečiuosius asmenis pažeidus Tiekėjų etikos kodeksą, Pirkėjas pasilieka teisę įvertinti pažeidimo pasekmes vykdomos Sutarties apimtyje, įskaitant galimybę priimti atitinkamus sprendimus dėl tolimesnio bendradarbiavimo galimybių.</w:t>
                  </w:r>
                  <w:r w:rsidRPr="00EE08AA">
                    <w:rPr>
                      <w:kern w:val="2"/>
                      <w:sz w:val="18"/>
                      <w:szCs w:val="18"/>
                    </w:rPr>
                    <w:t>“</w:t>
                  </w:r>
                </w:p>
                <w:p w14:paraId="3294B2BA" w14:textId="77777777" w:rsidR="002D3FEA" w:rsidRDefault="002D3FEA" w:rsidP="002D3FEA">
                  <w:pPr>
                    <w:jc w:val="both"/>
                    <w:rPr>
                      <w:kern w:val="2"/>
                      <w:sz w:val="18"/>
                      <w:szCs w:val="18"/>
                    </w:rPr>
                  </w:pPr>
                </w:p>
                <w:p w14:paraId="0D995D45" w14:textId="77777777" w:rsidR="002D3FEA" w:rsidRDefault="002D3FEA" w:rsidP="002D3FEA">
                  <w:pPr>
                    <w:jc w:val="both"/>
                    <w:rPr>
                      <w:kern w:val="2"/>
                      <w:sz w:val="18"/>
                      <w:szCs w:val="18"/>
                    </w:rPr>
                  </w:pPr>
                  <w:r w:rsidRPr="00F1545A">
                    <w:rPr>
                      <w:kern w:val="2"/>
                      <w:sz w:val="18"/>
                      <w:szCs w:val="18"/>
                    </w:rPr>
                    <w:t>16.</w:t>
                  </w:r>
                  <w:r>
                    <w:rPr>
                      <w:kern w:val="2"/>
                      <w:sz w:val="18"/>
                      <w:szCs w:val="18"/>
                    </w:rPr>
                    <w:t>7</w:t>
                  </w:r>
                  <w:r w:rsidRPr="00F1545A">
                    <w:rPr>
                      <w:kern w:val="2"/>
                      <w:sz w:val="18"/>
                      <w:szCs w:val="18"/>
                    </w:rPr>
                    <w:t xml:space="preserve">. Tiekėjas įsipareigoja laikytis nesąžiningos konkurencijos veiksmų draudimo ir nevykdyti veiksmų, kurie prieštarauja ūkinės veiklos sąžiningai praktikai bei geriems papročiams, kai tokie </w:t>
                  </w:r>
                  <w:r w:rsidRPr="00F1545A">
                    <w:rPr>
                      <w:kern w:val="2"/>
                      <w:sz w:val="18"/>
                      <w:szCs w:val="18"/>
                    </w:rPr>
                    <w:lastRenderedPageBreak/>
                    <w:t>veiksmai gali pakenkti kitos Šalies galimybėms konkuruoti, įskaitant siūlymą Pirkėjo darbuotojams nutraukti darbo sutartį ar nevykdyti visų ar dalies savo darbo pareigų siekiant naudos sau ar padarant žalą Pirkėjui.“</w:t>
                  </w:r>
                </w:p>
                <w:p w14:paraId="4F9BCF6C" w14:textId="77777777" w:rsidR="002D3FEA" w:rsidRDefault="002D3FEA" w:rsidP="002D3FEA">
                  <w:pPr>
                    <w:jc w:val="both"/>
                    <w:rPr>
                      <w:kern w:val="2"/>
                      <w:sz w:val="18"/>
                      <w:szCs w:val="18"/>
                    </w:rPr>
                  </w:pPr>
                </w:p>
                <w:p w14:paraId="27713448" w14:textId="77777777" w:rsidR="002D3FEA" w:rsidRDefault="002D3FEA" w:rsidP="002D3FEA">
                  <w:pPr>
                    <w:jc w:val="both"/>
                    <w:rPr>
                      <w:kern w:val="2"/>
                      <w:sz w:val="18"/>
                      <w:szCs w:val="18"/>
                    </w:rPr>
                  </w:pPr>
                  <w:r w:rsidRPr="00F1545A">
                    <w:rPr>
                      <w:kern w:val="2"/>
                      <w:sz w:val="18"/>
                      <w:szCs w:val="18"/>
                    </w:rPr>
                    <w:t>„16.</w:t>
                  </w:r>
                  <w:r>
                    <w:rPr>
                      <w:kern w:val="2"/>
                      <w:sz w:val="18"/>
                      <w:szCs w:val="18"/>
                    </w:rPr>
                    <w:t>8</w:t>
                  </w:r>
                  <w:r w:rsidRPr="00F1545A">
                    <w:rPr>
                      <w:kern w:val="2"/>
                      <w:sz w:val="18"/>
                      <w:szCs w:val="18"/>
                    </w:rPr>
                    <w:t>. Tiekėjas įsipareigoja užtikrinti, jog jo darbuotojai ir (ar) jo pasitelkti tretieji asmenys, vykdydami sutartinius įsipareigojimus Pirkėjo teritorijoje, dėvėtų skiriamuosius spec. drabužius (aprangą) bei reikiamas apsaugos priemones ir laikytųsi Pirkėjo teritorijoje esančiuose informaciniuose ženkluose nurodytų saugumo reikalavimų ir (ar) Pirkėjo atstovų nurodymų. Neužtikrinus šio reikalavimo, Pirkėjas pasilieka teisę neįleisti tokio reikalavimo nesilaikiusio asmens į sutartinių įsipareigojimų vykdymo vietą.“</w:t>
                  </w:r>
                </w:p>
                <w:p w14:paraId="3CEF8406" w14:textId="77777777" w:rsidR="002D3FEA" w:rsidRDefault="002D3FEA" w:rsidP="002D3FEA">
                  <w:pPr>
                    <w:jc w:val="both"/>
                    <w:rPr>
                      <w:kern w:val="2"/>
                      <w:sz w:val="18"/>
                      <w:szCs w:val="18"/>
                    </w:rPr>
                  </w:pPr>
                </w:p>
                <w:p w14:paraId="4BA8BA2A" w14:textId="77777777" w:rsidR="002D3FEA" w:rsidRDefault="002D3FEA" w:rsidP="002D3FEA">
                  <w:pPr>
                    <w:jc w:val="both"/>
                    <w:rPr>
                      <w:kern w:val="2"/>
                      <w:sz w:val="18"/>
                      <w:szCs w:val="18"/>
                    </w:rPr>
                  </w:pPr>
                  <w:r w:rsidRPr="00EE08AA">
                    <w:rPr>
                      <w:kern w:val="2"/>
                      <w:sz w:val="18"/>
                      <w:szCs w:val="18"/>
                    </w:rPr>
                    <w:t>„</w:t>
                  </w:r>
                  <w:r>
                    <w:rPr>
                      <w:kern w:val="2"/>
                      <w:sz w:val="18"/>
                      <w:szCs w:val="18"/>
                    </w:rPr>
                    <w:t>17.8.</w:t>
                  </w:r>
                  <w:r w:rsidRPr="00EE08AA">
                    <w:rPr>
                      <w:kern w:val="2"/>
                      <w:sz w:val="18"/>
                      <w:szCs w:val="18"/>
                    </w:rPr>
                    <w:t xml:space="preserve"> Tiekėjas įsipareigoja Sutarties vykdymo metu pranešti Pirkėjui apie bet kokius pasikeitimus, galinčius turėti įtakos Tiekėjo, ir (arba) jo pasitelkto subtiekėjo, ir (ar) ūkio subjektų, ir (ar) siūlomų Prekių (įskaitant jų sudedamąsias dalis, pakuotes) gamintojo ar juos kontroliuojančių asmenų atitikčiai Lietuvos Respublikos teisės aktams, reglamentuojantiems privalomus nacionalinio saugumo ir kitų strateginių interesų užtikrinimo kriterijus / principus, ir (arba) VPĮ 45 straipsnio 21 dalyje, ir (arba) VPĮ 37 straipsnio 9 dalyje, ir (arba) VPĮ 47 straipsnio 9 dalyje numatytiems reikalavimams. Pirkėjas pasilieka teisę Sutarties vykdymo metu pats patikrinti šių nurodytų asmenų atitiktį aukščiau paminėtiems kriterijams / principams / reikalavimams. Tuo atveju, jei Sutarties galiojimo metu paaiškėja, jog Tiekėjas neatitinka šių kriterijų / principų / reikalavimų ir nustatytų neatitikimų neištaiso per 10 (dešimties) darbo dienų terminą nuo Pirkėjo pranešimo raštu dienos, Pirkėjas įgyja teisę, įspėjęs Tiekėją prieš 5 (penkias) Dienas, </w:t>
                  </w:r>
                  <w:r w:rsidRPr="00EE08AA">
                    <w:rPr>
                      <w:kern w:val="2"/>
                      <w:sz w:val="18"/>
                      <w:szCs w:val="18"/>
                    </w:rPr>
                    <w:lastRenderedPageBreak/>
                    <w:t>vienašališkai nutraukti Sutartį, neatlygindamas jokių nuostolių.“</w:t>
                  </w:r>
                </w:p>
                <w:p w14:paraId="22FAAAE3" w14:textId="77777777" w:rsidR="002D3FEA" w:rsidRPr="00EE08AA" w:rsidRDefault="002D3FEA" w:rsidP="002D3FEA">
                  <w:pPr>
                    <w:jc w:val="both"/>
                    <w:rPr>
                      <w:kern w:val="2"/>
                      <w:sz w:val="18"/>
                      <w:szCs w:val="18"/>
                    </w:rPr>
                  </w:pPr>
                </w:p>
              </w:tc>
            </w:tr>
            <w:tr w:rsidR="002D3FEA" w:rsidRPr="00EE08AA" w14:paraId="1F103F17" w14:textId="77777777" w:rsidTr="00C357B5">
              <w:trPr>
                <w:trHeight w:val="300"/>
              </w:trPr>
              <w:tc>
                <w:tcPr>
                  <w:tcW w:w="2014" w:type="dxa"/>
                </w:tcPr>
                <w:p w14:paraId="47AD5853" w14:textId="77777777" w:rsidR="002D3FEA" w:rsidRPr="00EE08AA" w:rsidRDefault="002D3FEA" w:rsidP="002D3FEA">
                  <w:pPr>
                    <w:rPr>
                      <w:b/>
                      <w:bCs/>
                      <w:kern w:val="2"/>
                      <w:sz w:val="18"/>
                      <w:szCs w:val="18"/>
                    </w:rPr>
                  </w:pPr>
                  <w:r>
                    <w:rPr>
                      <w:b/>
                      <w:bCs/>
                      <w:kern w:val="2"/>
                      <w:sz w:val="18"/>
                      <w:szCs w:val="18"/>
                    </w:rPr>
                    <w:lastRenderedPageBreak/>
                    <w:t xml:space="preserve">14.2. </w:t>
                  </w:r>
                </w:p>
              </w:tc>
              <w:tc>
                <w:tcPr>
                  <w:tcW w:w="2835" w:type="dxa"/>
                </w:tcPr>
                <w:p w14:paraId="60224609" w14:textId="77777777" w:rsidR="002D3FEA" w:rsidRPr="00E875B7" w:rsidRDefault="002D3FEA" w:rsidP="002D3FEA">
                  <w:pPr>
                    <w:jc w:val="both"/>
                    <w:rPr>
                      <w:kern w:val="2"/>
                      <w:sz w:val="18"/>
                      <w:szCs w:val="18"/>
                    </w:rPr>
                  </w:pPr>
                  <w:r w:rsidRPr="00E875B7">
                    <w:rPr>
                      <w:kern w:val="2"/>
                      <w:sz w:val="18"/>
                      <w:szCs w:val="18"/>
                    </w:rPr>
                    <w:t>Keičiamas Sutarties Bendrųjų sąlygų 14.2. punktas ir išdėstomas nauja redakcija:</w:t>
                  </w:r>
                </w:p>
                <w:p w14:paraId="1DE5B7F7" w14:textId="77777777" w:rsidR="002D3FEA" w:rsidRPr="00E875B7" w:rsidRDefault="002D3FEA" w:rsidP="002D3FEA">
                  <w:pPr>
                    <w:jc w:val="both"/>
                    <w:rPr>
                      <w:kern w:val="2"/>
                      <w:sz w:val="18"/>
                      <w:szCs w:val="18"/>
                    </w:rPr>
                  </w:pPr>
                </w:p>
                <w:p w14:paraId="10CF3967" w14:textId="77777777" w:rsidR="002D3FEA" w:rsidRPr="00E875B7" w:rsidRDefault="002D3FEA" w:rsidP="002D3FEA">
                  <w:pPr>
                    <w:jc w:val="both"/>
                    <w:rPr>
                      <w:kern w:val="2"/>
                      <w:sz w:val="18"/>
                      <w:szCs w:val="18"/>
                    </w:rPr>
                  </w:pPr>
                  <w:r w:rsidRPr="00E875B7">
                    <w:rPr>
                      <w:kern w:val="2"/>
                      <w:sz w:val="18"/>
                      <w:szCs w:val="18"/>
                    </w:rPr>
                    <w:t>14.2.</w:t>
                  </w:r>
                  <w:r w:rsidRPr="00E875B7">
                    <w:rPr>
                      <w:kern w:val="2"/>
                      <w:sz w:val="18"/>
                      <w:szCs w:val="18"/>
                    </w:rPr>
                    <w:tab/>
                    <w:t>Šalių įsipareigojimai, susiję su asmens duomenų apsauga:</w:t>
                  </w:r>
                </w:p>
                <w:p w14:paraId="78D9E082" w14:textId="77777777" w:rsidR="002D3FEA" w:rsidRPr="00E875B7" w:rsidRDefault="002D3FEA" w:rsidP="002D3FEA">
                  <w:pPr>
                    <w:jc w:val="both"/>
                    <w:rPr>
                      <w:kern w:val="2"/>
                      <w:sz w:val="18"/>
                      <w:szCs w:val="18"/>
                    </w:rPr>
                  </w:pPr>
                  <w:r w:rsidRPr="00E875B7">
                    <w:rPr>
                      <w:kern w:val="2"/>
                      <w:sz w:val="18"/>
                      <w:szCs w:val="18"/>
                    </w:rPr>
                    <w:t>14.2.1.</w:t>
                  </w:r>
                  <w:r w:rsidRPr="00E875B7">
                    <w:rPr>
                      <w:kern w:val="2"/>
                      <w:sz w:val="18"/>
                      <w:szCs w:val="18"/>
                    </w:rPr>
                    <w:tab/>
                    <w:t>Abi Šalys yra asmens duomenų valdytojai, kurie tvarko savo darbuotojų asmens duomenis teisėto intereso ir sudarytos darbo sutarties pagrindu.</w:t>
                  </w:r>
                </w:p>
                <w:p w14:paraId="5986CEFD" w14:textId="77777777" w:rsidR="002D3FEA" w:rsidRPr="00E875B7" w:rsidRDefault="002D3FEA" w:rsidP="002D3FEA">
                  <w:pPr>
                    <w:jc w:val="both"/>
                    <w:rPr>
                      <w:kern w:val="2"/>
                      <w:sz w:val="18"/>
                      <w:szCs w:val="18"/>
                    </w:rPr>
                  </w:pPr>
                  <w:r w:rsidRPr="00E875B7">
                    <w:rPr>
                      <w:kern w:val="2"/>
                      <w:sz w:val="18"/>
                      <w:szCs w:val="18"/>
                    </w:rPr>
                    <w:t>14.2.2.</w:t>
                  </w:r>
                  <w:r w:rsidRPr="00E875B7">
                    <w:rPr>
                      <w:kern w:val="2"/>
                      <w:sz w:val="18"/>
                      <w:szCs w:val="18"/>
                    </w:rPr>
                    <w:tab/>
                    <w:t>Tvarkydamos asmens duomenis, Šalys vadovaujasi Lietuvos Respublikos įstatymais, Europos sąjungos teisės aktais bei Sutartyje nurodytais asmens duomenų tvarkymo reikalavimais.</w:t>
                  </w:r>
                </w:p>
                <w:p w14:paraId="23BFB22E" w14:textId="77777777" w:rsidR="002D3FEA" w:rsidRPr="00E875B7" w:rsidRDefault="002D3FEA" w:rsidP="002D3FEA">
                  <w:pPr>
                    <w:jc w:val="both"/>
                    <w:rPr>
                      <w:kern w:val="2"/>
                      <w:sz w:val="18"/>
                      <w:szCs w:val="18"/>
                    </w:rPr>
                  </w:pPr>
                  <w:r w:rsidRPr="00E875B7">
                    <w:rPr>
                      <w:kern w:val="2"/>
                      <w:sz w:val="18"/>
                      <w:szCs w:val="18"/>
                    </w:rPr>
                    <w:t>14.2.3.</w:t>
                  </w:r>
                  <w:r w:rsidRPr="00E875B7">
                    <w:rPr>
                      <w:kern w:val="2"/>
                      <w:sz w:val="18"/>
                      <w:szCs w:val="18"/>
                    </w:rPr>
                    <w:tab/>
                    <w:t>Šalys susitaria, jog Sutartimi perduodami Šalių atstovų (vadovų, įgaliotų asmenų ar darbuotojų) asmens duomenys ir (ar) kiti asmens duomenys, kurie bet kuriai iš Šalių tampa žinomi vykdant sutartinius įsipareigojimus, yra naudojami tik tam, kad būtų galima sudaryti ir vykdyti Sutartį, išskyrus atvejus kai asmens duomenys reikalingi teisėtiems Šalių tikslams ir (ar) taikomos teisinės prievolės vykdymui. Šalys negali tvarkyti asmens duomenų bet kokiu kitu nei Sutartyje nurodytu tikslu.</w:t>
                  </w:r>
                </w:p>
                <w:p w14:paraId="0C234244" w14:textId="77777777" w:rsidR="002D3FEA" w:rsidRPr="00E875B7" w:rsidRDefault="002D3FEA" w:rsidP="002D3FEA">
                  <w:pPr>
                    <w:jc w:val="both"/>
                    <w:rPr>
                      <w:kern w:val="2"/>
                      <w:sz w:val="18"/>
                      <w:szCs w:val="18"/>
                    </w:rPr>
                  </w:pPr>
                  <w:r w:rsidRPr="00E875B7">
                    <w:rPr>
                      <w:kern w:val="2"/>
                      <w:sz w:val="18"/>
                      <w:szCs w:val="18"/>
                    </w:rPr>
                    <w:t>14.2.4.</w:t>
                  </w:r>
                  <w:r w:rsidRPr="00E875B7">
                    <w:rPr>
                      <w:kern w:val="2"/>
                      <w:sz w:val="18"/>
                      <w:szCs w:val="18"/>
                    </w:rPr>
                    <w:tab/>
                    <w:t>Šalys įsipareigoja taikyti technines ir organizacines priemones užtikrinančias tvarkomų asmens duomenų apsaugą.</w:t>
                  </w:r>
                </w:p>
                <w:p w14:paraId="3FB1DCFB" w14:textId="77777777" w:rsidR="002D3FEA" w:rsidRPr="00E875B7" w:rsidRDefault="002D3FEA" w:rsidP="002D3FEA">
                  <w:pPr>
                    <w:jc w:val="both"/>
                    <w:rPr>
                      <w:kern w:val="2"/>
                      <w:sz w:val="18"/>
                      <w:szCs w:val="18"/>
                    </w:rPr>
                  </w:pPr>
                  <w:r w:rsidRPr="00E875B7">
                    <w:rPr>
                      <w:kern w:val="2"/>
                      <w:sz w:val="18"/>
                      <w:szCs w:val="18"/>
                    </w:rPr>
                    <w:t>14.2.5.</w:t>
                  </w:r>
                  <w:r w:rsidRPr="00E875B7">
                    <w:rPr>
                      <w:kern w:val="2"/>
                      <w:sz w:val="18"/>
                      <w:szCs w:val="18"/>
                    </w:rPr>
                    <w:tab/>
                    <w:t>Turėti prieigą prie asmens duomenų ir juos tvarkyti gali tik tie Šalių darbuotojai arba atstovai, kuriems prieiga prie asmens duomenų būtina, siekiant vykdyti sutartinius įsipareigojimus ir kurie yra įsipareigoję užtikrinti tvarkomų asmens duomenų konfidencialumą.</w:t>
                  </w:r>
                </w:p>
                <w:p w14:paraId="25775E74" w14:textId="77777777" w:rsidR="002D3FEA" w:rsidRPr="00E875B7" w:rsidRDefault="002D3FEA" w:rsidP="002D3FEA">
                  <w:pPr>
                    <w:jc w:val="both"/>
                    <w:rPr>
                      <w:kern w:val="2"/>
                      <w:sz w:val="18"/>
                      <w:szCs w:val="18"/>
                    </w:rPr>
                  </w:pPr>
                  <w:r w:rsidRPr="00E875B7">
                    <w:rPr>
                      <w:kern w:val="2"/>
                      <w:sz w:val="18"/>
                      <w:szCs w:val="18"/>
                    </w:rPr>
                    <w:t>14.2.6.</w:t>
                  </w:r>
                  <w:r w:rsidRPr="00E875B7">
                    <w:rPr>
                      <w:kern w:val="2"/>
                      <w:sz w:val="18"/>
                      <w:szCs w:val="18"/>
                    </w:rPr>
                    <w:tab/>
                    <w:t xml:space="preserve">Šalys įsipareigoja nedelsiant informuoti viena kitą apie </w:t>
                  </w:r>
                  <w:r w:rsidRPr="00E875B7">
                    <w:rPr>
                      <w:kern w:val="2"/>
                      <w:sz w:val="18"/>
                      <w:szCs w:val="18"/>
                    </w:rPr>
                    <w:lastRenderedPageBreak/>
                    <w:t>asmens duomenų saugumo pažeidimus bei užtikrinti duomenų subjektų teises.</w:t>
                  </w:r>
                </w:p>
                <w:p w14:paraId="6F6F56BD" w14:textId="77777777" w:rsidR="002D3FEA" w:rsidRPr="00E875B7" w:rsidRDefault="002D3FEA" w:rsidP="002D3FEA">
                  <w:pPr>
                    <w:jc w:val="both"/>
                    <w:rPr>
                      <w:kern w:val="2"/>
                      <w:sz w:val="18"/>
                      <w:szCs w:val="18"/>
                    </w:rPr>
                  </w:pPr>
                  <w:r w:rsidRPr="00E875B7">
                    <w:rPr>
                      <w:kern w:val="2"/>
                      <w:sz w:val="18"/>
                      <w:szCs w:val="18"/>
                    </w:rPr>
                    <w:t>14.2.7.</w:t>
                  </w:r>
                  <w:r w:rsidRPr="00E875B7">
                    <w:rPr>
                      <w:kern w:val="2"/>
                      <w:sz w:val="18"/>
                      <w:szCs w:val="18"/>
                    </w:rPr>
                    <w:tab/>
                    <w:t xml:space="preserve">Asmens duomenų saugumo pažeidimo atveju ar Šaliai pagrįstai įtariant tokį pažeidimą, tokia Šalis nedelsiant, tačiau bet kokiu atveju ne vėliau nei per 24 val. po to, kai sužinojo apie tai, raštu informuos kitą Šalį ir pateiks informaciją apie galimo pažeidimo pobūdį, Šalies atstovo kontaktinius duomenis, aprašytas pažeidimo pasekmes ir priemonių sąrašą kurių ėmėsi, kad būtų pašalintas pažeidimas. </w:t>
                  </w:r>
                </w:p>
                <w:p w14:paraId="1D5F7F42" w14:textId="77777777" w:rsidR="002D3FEA" w:rsidRPr="00E875B7" w:rsidRDefault="002D3FEA" w:rsidP="002D3FEA">
                  <w:pPr>
                    <w:jc w:val="both"/>
                    <w:rPr>
                      <w:kern w:val="2"/>
                      <w:sz w:val="18"/>
                      <w:szCs w:val="18"/>
                    </w:rPr>
                  </w:pPr>
                  <w:r w:rsidRPr="00E875B7">
                    <w:rPr>
                      <w:kern w:val="2"/>
                      <w:sz w:val="18"/>
                      <w:szCs w:val="18"/>
                    </w:rPr>
                    <w:t>14.2.8.</w:t>
                  </w:r>
                  <w:r w:rsidRPr="00E875B7">
                    <w:rPr>
                      <w:kern w:val="2"/>
                      <w:sz w:val="18"/>
                      <w:szCs w:val="18"/>
                    </w:rPr>
                    <w:tab/>
                    <w:t>Jei Šaliai kyla nuostoliai dėl kitos Šalies kaltų veiksmų ir (ar) neveikimo tvarkant asmens duomenis, kaltoji Šalis privalo atlyginti kitos Šalies ir duomenų subjektų patirtus nuostolius.</w:t>
                  </w:r>
                </w:p>
                <w:p w14:paraId="16C05573" w14:textId="77777777" w:rsidR="002D3FEA" w:rsidRDefault="002D3FEA" w:rsidP="002D3FEA">
                  <w:pPr>
                    <w:jc w:val="both"/>
                    <w:rPr>
                      <w:kern w:val="2"/>
                      <w:sz w:val="18"/>
                      <w:szCs w:val="18"/>
                    </w:rPr>
                  </w:pPr>
                  <w:r w:rsidRPr="00E875B7">
                    <w:rPr>
                      <w:kern w:val="2"/>
                      <w:sz w:val="18"/>
                      <w:szCs w:val="18"/>
                    </w:rPr>
                    <w:t>14.2.9.</w:t>
                  </w:r>
                  <w:r w:rsidRPr="00E875B7">
                    <w:rPr>
                      <w:kern w:val="2"/>
                      <w:sz w:val="18"/>
                      <w:szCs w:val="18"/>
                    </w:rPr>
                    <w:tab/>
                    <w:t xml:space="preserve">Šalys pasilieka teisę bet kuriuo metu sudaryti atskirą rašytinį susitarimą dėl asmens duomenų tvarkymo siekiant užtikrinti atitiktį 2016 m. balandžio 27 d. Europos Parlamento ir Tarybos reglamentui (ES) 2016/679 dėl fizinių asmenų apsaugos tvarkant asmens duomenis ir dėl laisvo tokių duomenų judėjimo ir kuriuo panaikinama Direktyva 95/46/EB. </w:t>
                  </w:r>
                </w:p>
                <w:p w14:paraId="73A1BE59" w14:textId="77777777" w:rsidR="00EE2E17" w:rsidRPr="00EE08AA" w:rsidRDefault="00EE2E17" w:rsidP="002D3FEA">
                  <w:pPr>
                    <w:jc w:val="both"/>
                    <w:rPr>
                      <w:kern w:val="2"/>
                      <w:sz w:val="18"/>
                      <w:szCs w:val="18"/>
                    </w:rPr>
                  </w:pPr>
                </w:p>
              </w:tc>
            </w:tr>
            <w:tr w:rsidR="002D3FEA" w:rsidRPr="00EE08AA" w14:paraId="3B228A27" w14:textId="77777777" w:rsidTr="00C357B5">
              <w:trPr>
                <w:trHeight w:val="300"/>
              </w:trPr>
              <w:tc>
                <w:tcPr>
                  <w:tcW w:w="4849" w:type="dxa"/>
                  <w:gridSpan w:val="2"/>
                </w:tcPr>
                <w:p w14:paraId="312DB181" w14:textId="77777777" w:rsidR="002D3FEA" w:rsidRDefault="002D3FEA" w:rsidP="002D3FEA">
                  <w:pPr>
                    <w:jc w:val="center"/>
                    <w:rPr>
                      <w:b/>
                      <w:bCs/>
                      <w:kern w:val="2"/>
                      <w:sz w:val="18"/>
                      <w:szCs w:val="18"/>
                    </w:rPr>
                  </w:pPr>
                  <w:r w:rsidRPr="00EE08AA">
                    <w:rPr>
                      <w:b/>
                      <w:bCs/>
                      <w:kern w:val="2"/>
                      <w:sz w:val="18"/>
                      <w:szCs w:val="18"/>
                    </w:rPr>
                    <w:lastRenderedPageBreak/>
                    <w:t>1</w:t>
                  </w:r>
                  <w:r>
                    <w:rPr>
                      <w:b/>
                      <w:bCs/>
                      <w:kern w:val="2"/>
                      <w:sz w:val="18"/>
                      <w:szCs w:val="18"/>
                    </w:rPr>
                    <w:t>5</w:t>
                  </w:r>
                  <w:r w:rsidRPr="00EE08AA">
                    <w:rPr>
                      <w:b/>
                      <w:bCs/>
                      <w:kern w:val="2"/>
                      <w:sz w:val="18"/>
                      <w:szCs w:val="18"/>
                    </w:rPr>
                    <w:t>. SUTARTIES PRIEDAI</w:t>
                  </w:r>
                </w:p>
                <w:p w14:paraId="4D51186A" w14:textId="77777777" w:rsidR="00EE2E17" w:rsidRPr="00EE08AA" w:rsidRDefault="00EE2E17" w:rsidP="002D3FEA">
                  <w:pPr>
                    <w:jc w:val="center"/>
                    <w:rPr>
                      <w:b/>
                      <w:bCs/>
                      <w:kern w:val="2"/>
                      <w:sz w:val="18"/>
                      <w:szCs w:val="18"/>
                    </w:rPr>
                  </w:pPr>
                </w:p>
              </w:tc>
            </w:tr>
            <w:tr w:rsidR="002D3FEA" w:rsidRPr="00EE08AA" w14:paraId="39D93458" w14:textId="77777777" w:rsidTr="00C357B5">
              <w:trPr>
                <w:trHeight w:val="300"/>
              </w:trPr>
              <w:tc>
                <w:tcPr>
                  <w:tcW w:w="2014" w:type="dxa"/>
                </w:tcPr>
                <w:p w14:paraId="371AC65F" w14:textId="77777777" w:rsidR="002D3FEA" w:rsidRPr="00EE08AA" w:rsidRDefault="002D3FEA" w:rsidP="002D3FEA">
                  <w:pPr>
                    <w:jc w:val="center"/>
                    <w:rPr>
                      <w:b/>
                      <w:bCs/>
                      <w:kern w:val="2"/>
                      <w:sz w:val="18"/>
                      <w:szCs w:val="18"/>
                    </w:rPr>
                  </w:pPr>
                  <w:r w:rsidRPr="00EE08AA">
                    <w:rPr>
                      <w:b/>
                      <w:bCs/>
                      <w:kern w:val="2"/>
                      <w:sz w:val="18"/>
                      <w:szCs w:val="18"/>
                    </w:rPr>
                    <w:t>1</w:t>
                  </w:r>
                  <w:r>
                    <w:rPr>
                      <w:b/>
                      <w:bCs/>
                      <w:kern w:val="2"/>
                      <w:sz w:val="18"/>
                      <w:szCs w:val="18"/>
                    </w:rPr>
                    <w:t>5</w:t>
                  </w:r>
                  <w:r w:rsidRPr="00EE08AA">
                    <w:rPr>
                      <w:b/>
                      <w:bCs/>
                      <w:kern w:val="2"/>
                      <w:sz w:val="18"/>
                      <w:szCs w:val="18"/>
                    </w:rPr>
                    <w:t>.1. Priedas Nr. 1</w:t>
                  </w:r>
                </w:p>
              </w:tc>
              <w:tc>
                <w:tcPr>
                  <w:tcW w:w="2835" w:type="dxa"/>
                </w:tcPr>
                <w:p w14:paraId="1938F9F0" w14:textId="77777777" w:rsidR="002D3FEA" w:rsidRPr="00EE08AA" w:rsidRDefault="002D3FEA" w:rsidP="002D3FEA">
                  <w:pPr>
                    <w:rPr>
                      <w:b/>
                      <w:bCs/>
                      <w:kern w:val="2"/>
                      <w:sz w:val="18"/>
                      <w:szCs w:val="18"/>
                    </w:rPr>
                  </w:pPr>
                  <w:r w:rsidRPr="00EE08AA">
                    <w:rPr>
                      <w:b/>
                      <w:bCs/>
                      <w:kern w:val="2"/>
                      <w:sz w:val="18"/>
                      <w:szCs w:val="18"/>
                    </w:rPr>
                    <w:t>Techninė specifikacija</w:t>
                  </w:r>
                </w:p>
              </w:tc>
            </w:tr>
            <w:tr w:rsidR="002D3FEA" w:rsidRPr="00EE08AA" w14:paraId="378C21E3" w14:textId="77777777" w:rsidTr="00C357B5">
              <w:trPr>
                <w:trHeight w:val="300"/>
              </w:trPr>
              <w:tc>
                <w:tcPr>
                  <w:tcW w:w="2014" w:type="dxa"/>
                </w:tcPr>
                <w:p w14:paraId="5CB9EABC" w14:textId="77777777" w:rsidR="002D3FEA" w:rsidRPr="00EE08AA" w:rsidRDefault="002D3FEA" w:rsidP="002D3FEA">
                  <w:pPr>
                    <w:jc w:val="center"/>
                    <w:rPr>
                      <w:b/>
                      <w:bCs/>
                      <w:kern w:val="2"/>
                      <w:sz w:val="18"/>
                      <w:szCs w:val="18"/>
                    </w:rPr>
                  </w:pPr>
                  <w:r w:rsidRPr="00EE08AA">
                    <w:rPr>
                      <w:b/>
                      <w:bCs/>
                      <w:kern w:val="2"/>
                      <w:sz w:val="18"/>
                      <w:szCs w:val="18"/>
                    </w:rPr>
                    <w:t>1</w:t>
                  </w:r>
                  <w:r>
                    <w:rPr>
                      <w:b/>
                      <w:bCs/>
                      <w:kern w:val="2"/>
                      <w:sz w:val="18"/>
                      <w:szCs w:val="18"/>
                    </w:rPr>
                    <w:t>5</w:t>
                  </w:r>
                  <w:r w:rsidRPr="00EE08AA">
                    <w:rPr>
                      <w:b/>
                      <w:bCs/>
                      <w:kern w:val="2"/>
                      <w:sz w:val="18"/>
                      <w:szCs w:val="18"/>
                    </w:rPr>
                    <w:t>.2. Priedas Nr. 2</w:t>
                  </w:r>
                </w:p>
              </w:tc>
              <w:tc>
                <w:tcPr>
                  <w:tcW w:w="2835" w:type="dxa"/>
                </w:tcPr>
                <w:p w14:paraId="636F152C" w14:textId="77777777" w:rsidR="002D3FEA" w:rsidRPr="00EE08AA" w:rsidRDefault="002D3FEA" w:rsidP="002D3FEA">
                  <w:pPr>
                    <w:rPr>
                      <w:b/>
                      <w:bCs/>
                      <w:kern w:val="2"/>
                      <w:sz w:val="18"/>
                      <w:szCs w:val="18"/>
                    </w:rPr>
                  </w:pPr>
                  <w:r w:rsidRPr="00EE08AA">
                    <w:rPr>
                      <w:b/>
                      <w:bCs/>
                      <w:kern w:val="2"/>
                      <w:sz w:val="18"/>
                      <w:szCs w:val="18"/>
                    </w:rPr>
                    <w:t>Pasiūlymas</w:t>
                  </w:r>
                </w:p>
              </w:tc>
            </w:tr>
            <w:tr w:rsidR="002D3FEA" w:rsidRPr="00EE08AA" w14:paraId="59726A7A" w14:textId="77777777" w:rsidTr="00C357B5">
              <w:trPr>
                <w:trHeight w:val="300"/>
              </w:trPr>
              <w:tc>
                <w:tcPr>
                  <w:tcW w:w="2014" w:type="dxa"/>
                </w:tcPr>
                <w:p w14:paraId="15FCC055" w14:textId="77777777" w:rsidR="002D3FEA" w:rsidRPr="00EE08AA" w:rsidRDefault="002D3FEA" w:rsidP="002D3FEA">
                  <w:pPr>
                    <w:jc w:val="center"/>
                    <w:rPr>
                      <w:b/>
                      <w:bCs/>
                      <w:kern w:val="2"/>
                      <w:sz w:val="18"/>
                      <w:szCs w:val="18"/>
                    </w:rPr>
                  </w:pPr>
                  <w:r w:rsidRPr="00EE08AA">
                    <w:rPr>
                      <w:b/>
                      <w:bCs/>
                      <w:kern w:val="2"/>
                      <w:sz w:val="18"/>
                      <w:szCs w:val="18"/>
                    </w:rPr>
                    <w:t>1</w:t>
                  </w:r>
                  <w:r>
                    <w:rPr>
                      <w:b/>
                      <w:bCs/>
                      <w:kern w:val="2"/>
                      <w:sz w:val="18"/>
                      <w:szCs w:val="18"/>
                    </w:rPr>
                    <w:t>5</w:t>
                  </w:r>
                  <w:r w:rsidRPr="00EE08AA">
                    <w:rPr>
                      <w:b/>
                      <w:bCs/>
                      <w:kern w:val="2"/>
                      <w:sz w:val="18"/>
                      <w:szCs w:val="18"/>
                    </w:rPr>
                    <w:t>.3. Priedas Nr. 3</w:t>
                  </w:r>
                </w:p>
              </w:tc>
              <w:tc>
                <w:tcPr>
                  <w:tcW w:w="2835" w:type="dxa"/>
                </w:tcPr>
                <w:p w14:paraId="1C6B3F91" w14:textId="77777777" w:rsidR="002D3FEA" w:rsidRPr="00EE08AA" w:rsidRDefault="002D3FEA" w:rsidP="002D3FEA">
                  <w:pPr>
                    <w:rPr>
                      <w:b/>
                      <w:bCs/>
                      <w:kern w:val="2"/>
                      <w:sz w:val="18"/>
                      <w:szCs w:val="18"/>
                    </w:rPr>
                  </w:pPr>
                  <w:r w:rsidRPr="00EE08AA">
                    <w:rPr>
                      <w:b/>
                      <w:bCs/>
                      <w:kern w:val="2"/>
                      <w:sz w:val="18"/>
                      <w:szCs w:val="18"/>
                    </w:rPr>
                    <w:t xml:space="preserve">Subtiekėjų ir/ar specialistų sąrašas </w:t>
                  </w:r>
                  <w:r w:rsidRPr="00EE08AA">
                    <w:rPr>
                      <w:i/>
                      <w:iCs/>
                      <w:color w:val="4472C4"/>
                      <w:kern w:val="2"/>
                      <w:sz w:val="18"/>
                      <w:szCs w:val="18"/>
                    </w:rPr>
                    <w:t>(jei nepasitelkiama – ištrinti)</w:t>
                  </w:r>
                </w:p>
              </w:tc>
            </w:tr>
            <w:tr w:rsidR="002D3FEA" w:rsidRPr="00EE08AA" w14:paraId="76B62DE5" w14:textId="77777777" w:rsidTr="00C357B5">
              <w:trPr>
                <w:trHeight w:val="300"/>
              </w:trPr>
              <w:tc>
                <w:tcPr>
                  <w:tcW w:w="2014" w:type="dxa"/>
                </w:tcPr>
                <w:p w14:paraId="156BAB21" w14:textId="77777777" w:rsidR="002D3FEA" w:rsidRPr="00EE08AA" w:rsidRDefault="002D3FEA" w:rsidP="002D3FEA">
                  <w:pPr>
                    <w:jc w:val="center"/>
                    <w:rPr>
                      <w:b/>
                      <w:bCs/>
                      <w:kern w:val="2"/>
                      <w:sz w:val="18"/>
                      <w:szCs w:val="18"/>
                    </w:rPr>
                  </w:pPr>
                  <w:r w:rsidRPr="00EE08AA">
                    <w:rPr>
                      <w:b/>
                      <w:bCs/>
                      <w:kern w:val="2"/>
                      <w:sz w:val="18"/>
                      <w:szCs w:val="18"/>
                    </w:rPr>
                    <w:t>1</w:t>
                  </w:r>
                  <w:r>
                    <w:rPr>
                      <w:b/>
                      <w:bCs/>
                      <w:kern w:val="2"/>
                      <w:sz w:val="18"/>
                      <w:szCs w:val="18"/>
                    </w:rPr>
                    <w:t>5</w:t>
                  </w:r>
                  <w:r w:rsidRPr="00EE08AA">
                    <w:rPr>
                      <w:b/>
                      <w:bCs/>
                      <w:kern w:val="2"/>
                      <w:sz w:val="18"/>
                      <w:szCs w:val="18"/>
                    </w:rPr>
                    <w:t>.4. Priedas Nr. 4</w:t>
                  </w:r>
                </w:p>
              </w:tc>
              <w:tc>
                <w:tcPr>
                  <w:tcW w:w="2835" w:type="dxa"/>
                </w:tcPr>
                <w:p w14:paraId="5E90DE8A" w14:textId="77777777" w:rsidR="002D3FEA" w:rsidRPr="00EE08AA" w:rsidRDefault="002D3FEA" w:rsidP="002D3FEA">
                  <w:pPr>
                    <w:jc w:val="center"/>
                    <w:rPr>
                      <w:b/>
                      <w:bCs/>
                      <w:kern w:val="2"/>
                      <w:sz w:val="18"/>
                      <w:szCs w:val="18"/>
                    </w:rPr>
                  </w:pPr>
                </w:p>
              </w:tc>
            </w:tr>
            <w:tr w:rsidR="002D3FEA" w:rsidRPr="00EE08AA" w14:paraId="08983923" w14:textId="77777777" w:rsidTr="00C357B5">
              <w:trPr>
                <w:trHeight w:val="300"/>
              </w:trPr>
              <w:tc>
                <w:tcPr>
                  <w:tcW w:w="2014" w:type="dxa"/>
                </w:tcPr>
                <w:p w14:paraId="460B9B42" w14:textId="77777777" w:rsidR="002D3FEA" w:rsidRPr="00EE08AA" w:rsidRDefault="002D3FEA" w:rsidP="002D3FEA">
                  <w:pPr>
                    <w:jc w:val="center"/>
                    <w:rPr>
                      <w:b/>
                      <w:bCs/>
                      <w:kern w:val="2"/>
                      <w:sz w:val="18"/>
                      <w:szCs w:val="18"/>
                    </w:rPr>
                  </w:pPr>
                  <w:r w:rsidRPr="00EE08AA">
                    <w:rPr>
                      <w:b/>
                      <w:bCs/>
                      <w:kern w:val="2"/>
                      <w:sz w:val="18"/>
                      <w:szCs w:val="18"/>
                    </w:rPr>
                    <w:t>1</w:t>
                  </w:r>
                  <w:r>
                    <w:rPr>
                      <w:b/>
                      <w:bCs/>
                      <w:kern w:val="2"/>
                      <w:sz w:val="18"/>
                      <w:szCs w:val="18"/>
                    </w:rPr>
                    <w:t>5</w:t>
                  </w:r>
                  <w:r w:rsidRPr="00EE08AA">
                    <w:rPr>
                      <w:b/>
                      <w:bCs/>
                      <w:kern w:val="2"/>
                      <w:sz w:val="18"/>
                      <w:szCs w:val="18"/>
                    </w:rPr>
                    <w:t>.5. Priedas Nr. 5</w:t>
                  </w:r>
                </w:p>
              </w:tc>
              <w:tc>
                <w:tcPr>
                  <w:tcW w:w="2835" w:type="dxa"/>
                </w:tcPr>
                <w:p w14:paraId="46501090" w14:textId="77777777" w:rsidR="002D3FEA" w:rsidRPr="00EE08AA" w:rsidRDefault="002D3FEA" w:rsidP="002D3FEA">
                  <w:pPr>
                    <w:jc w:val="center"/>
                    <w:rPr>
                      <w:b/>
                      <w:bCs/>
                      <w:kern w:val="2"/>
                      <w:sz w:val="18"/>
                      <w:szCs w:val="18"/>
                    </w:rPr>
                  </w:pPr>
                </w:p>
              </w:tc>
            </w:tr>
          </w:tbl>
          <w:p w14:paraId="33EA6976" w14:textId="77777777" w:rsidR="002D3FEA" w:rsidRDefault="002D3FEA" w:rsidP="002D3FEA">
            <w:pPr>
              <w:pBdr>
                <w:top w:val="nil"/>
                <w:left w:val="nil"/>
                <w:bottom w:val="nil"/>
                <w:right w:val="nil"/>
                <w:between w:val="nil"/>
              </w:pBdr>
              <w:tabs>
                <w:tab w:val="left" w:pos="567"/>
                <w:tab w:val="left" w:pos="851"/>
              </w:tabs>
              <w:ind w:left="0" w:right="100"/>
              <w:jc w:val="center"/>
              <w:rPr>
                <w:caps/>
                <w:sz w:val="18"/>
                <w:szCs w:val="18"/>
              </w:rPr>
            </w:pPr>
          </w:p>
          <w:tbl>
            <w:tblPr>
              <w:tblW w:w="47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3"/>
              <w:gridCol w:w="3544"/>
            </w:tblGrid>
            <w:tr w:rsidR="00C357B5" w:rsidRPr="00EE08AA" w14:paraId="4164D4A0" w14:textId="77777777" w:rsidTr="00EE2E17">
              <w:tc>
                <w:tcPr>
                  <w:tcW w:w="4707" w:type="dxa"/>
                  <w:gridSpan w:val="2"/>
                </w:tcPr>
                <w:p w14:paraId="59FFB237" w14:textId="77777777" w:rsidR="00C357B5" w:rsidRPr="00EE08AA" w:rsidRDefault="00C357B5" w:rsidP="00C357B5">
                  <w:pPr>
                    <w:jc w:val="center"/>
                    <w:rPr>
                      <w:b/>
                      <w:bCs/>
                      <w:kern w:val="2"/>
                      <w:sz w:val="18"/>
                      <w:szCs w:val="18"/>
                    </w:rPr>
                  </w:pPr>
                  <w:r w:rsidRPr="00EE08AA">
                    <w:rPr>
                      <w:b/>
                      <w:bCs/>
                      <w:kern w:val="2"/>
                      <w:sz w:val="18"/>
                      <w:szCs w:val="18"/>
                    </w:rPr>
                    <w:t>1</w:t>
                  </w:r>
                  <w:r>
                    <w:rPr>
                      <w:b/>
                      <w:bCs/>
                      <w:kern w:val="2"/>
                      <w:sz w:val="18"/>
                      <w:szCs w:val="18"/>
                    </w:rPr>
                    <w:t>6</w:t>
                  </w:r>
                  <w:r w:rsidRPr="00EE08AA">
                    <w:rPr>
                      <w:b/>
                      <w:bCs/>
                      <w:kern w:val="2"/>
                      <w:sz w:val="18"/>
                      <w:szCs w:val="18"/>
                    </w:rPr>
                    <w:t>. ŠALIŲ ATSTOVŲ PARAŠAI</w:t>
                  </w:r>
                </w:p>
              </w:tc>
            </w:tr>
            <w:tr w:rsidR="00C357B5" w:rsidRPr="00EE08AA" w14:paraId="2879B799" w14:textId="77777777" w:rsidTr="00EE2E17">
              <w:tc>
                <w:tcPr>
                  <w:tcW w:w="1163" w:type="dxa"/>
                </w:tcPr>
                <w:p w14:paraId="543DE680" w14:textId="77777777" w:rsidR="00C357B5" w:rsidRPr="00EE08AA" w:rsidRDefault="00C357B5" w:rsidP="00C357B5">
                  <w:pPr>
                    <w:jc w:val="center"/>
                    <w:rPr>
                      <w:b/>
                      <w:bCs/>
                      <w:kern w:val="2"/>
                      <w:sz w:val="18"/>
                      <w:szCs w:val="18"/>
                    </w:rPr>
                  </w:pPr>
                  <w:r w:rsidRPr="00EE08AA">
                    <w:rPr>
                      <w:b/>
                      <w:bCs/>
                      <w:kern w:val="2"/>
                      <w:sz w:val="18"/>
                      <w:szCs w:val="18"/>
                    </w:rPr>
                    <w:t>PIRKĖJAS</w:t>
                  </w:r>
                </w:p>
              </w:tc>
              <w:tc>
                <w:tcPr>
                  <w:tcW w:w="3544" w:type="dxa"/>
                </w:tcPr>
                <w:p w14:paraId="65C09750" w14:textId="77777777" w:rsidR="00C357B5" w:rsidRPr="00EE08AA" w:rsidRDefault="00C357B5" w:rsidP="00C357B5">
                  <w:pPr>
                    <w:jc w:val="center"/>
                    <w:rPr>
                      <w:b/>
                      <w:bCs/>
                      <w:kern w:val="2"/>
                      <w:sz w:val="18"/>
                      <w:szCs w:val="18"/>
                    </w:rPr>
                  </w:pPr>
                  <w:r w:rsidRPr="00EE08AA">
                    <w:rPr>
                      <w:b/>
                      <w:bCs/>
                      <w:kern w:val="2"/>
                      <w:sz w:val="18"/>
                      <w:szCs w:val="18"/>
                    </w:rPr>
                    <w:t>TIEKĖJAS</w:t>
                  </w:r>
                </w:p>
              </w:tc>
            </w:tr>
            <w:tr w:rsidR="00C357B5" w:rsidRPr="00EE08AA" w14:paraId="2396FC86" w14:textId="77777777" w:rsidTr="00EE2E17">
              <w:tc>
                <w:tcPr>
                  <w:tcW w:w="1163" w:type="dxa"/>
                </w:tcPr>
                <w:p w14:paraId="608532C2" w14:textId="77777777" w:rsidR="00C357B5" w:rsidRPr="00EE08AA" w:rsidRDefault="00000000" w:rsidP="00C357B5">
                  <w:pPr>
                    <w:jc w:val="center"/>
                    <w:rPr>
                      <w:i/>
                      <w:iCs/>
                      <w:color w:val="4472C4"/>
                      <w:kern w:val="2"/>
                      <w:sz w:val="18"/>
                      <w:szCs w:val="18"/>
                    </w:rPr>
                  </w:pPr>
                  <w:sdt>
                    <w:sdtPr>
                      <w:rPr>
                        <w:rFonts w:eastAsia="Arial Unicode MS"/>
                        <w:sz w:val="18"/>
                        <w:szCs w:val="18"/>
                        <w:highlight w:val="lightGray"/>
                      </w:rPr>
                      <w:id w:val="-708335438"/>
                      <w:placeholder>
                        <w:docPart w:val="A650231D723B48499CF2B64FB4895467"/>
                      </w:placeholder>
                    </w:sdtPr>
                    <w:sdtContent>
                      <w:r w:rsidR="00C357B5" w:rsidRPr="00EE08AA">
                        <w:rPr>
                          <w:rFonts w:eastAsia="Arial Unicode MS"/>
                          <w:sz w:val="18"/>
                          <w:szCs w:val="18"/>
                          <w:highlight w:val="lightGray"/>
                        </w:rPr>
                        <w:t xml:space="preserve">nurodomos atstovo pareigos, vardas, pavardė </w:t>
                      </w:r>
                    </w:sdtContent>
                  </w:sdt>
                </w:p>
              </w:tc>
              <w:tc>
                <w:tcPr>
                  <w:tcW w:w="3544" w:type="dxa"/>
                </w:tcPr>
                <w:p w14:paraId="70F935EF" w14:textId="77777777" w:rsidR="00C357B5" w:rsidRPr="00EE08AA" w:rsidRDefault="00000000" w:rsidP="00C357B5">
                  <w:pPr>
                    <w:jc w:val="center"/>
                    <w:rPr>
                      <w:b/>
                      <w:bCs/>
                      <w:kern w:val="2"/>
                      <w:sz w:val="18"/>
                      <w:szCs w:val="18"/>
                    </w:rPr>
                  </w:pPr>
                  <w:sdt>
                    <w:sdtPr>
                      <w:rPr>
                        <w:rFonts w:eastAsia="Arial Unicode MS"/>
                        <w:sz w:val="18"/>
                        <w:szCs w:val="18"/>
                        <w:highlight w:val="lightGray"/>
                      </w:rPr>
                      <w:id w:val="982202213"/>
                      <w:placeholder>
                        <w:docPart w:val="232200F4994944DBAF40A7A5C196F6E6"/>
                      </w:placeholder>
                    </w:sdtPr>
                    <w:sdtContent>
                      <w:r w:rsidR="00C357B5" w:rsidRPr="00EE08AA">
                        <w:rPr>
                          <w:rFonts w:eastAsia="Arial Unicode MS"/>
                          <w:sz w:val="18"/>
                          <w:szCs w:val="18"/>
                          <w:highlight w:val="lightGray"/>
                        </w:rPr>
                        <w:t xml:space="preserve">nurodomos atstovo pareigos, vardas, pavardė </w:t>
                      </w:r>
                    </w:sdtContent>
                  </w:sdt>
                </w:p>
              </w:tc>
            </w:tr>
            <w:tr w:rsidR="00C357B5" w:rsidRPr="00EE08AA" w14:paraId="6D1682BB" w14:textId="77777777" w:rsidTr="00EE2E17">
              <w:tc>
                <w:tcPr>
                  <w:tcW w:w="1163" w:type="dxa"/>
                </w:tcPr>
                <w:p w14:paraId="72626D54" w14:textId="77777777" w:rsidR="00C357B5" w:rsidRPr="00EE08AA" w:rsidRDefault="00C357B5" w:rsidP="00C357B5">
                  <w:pPr>
                    <w:jc w:val="center"/>
                    <w:rPr>
                      <w:b/>
                      <w:bCs/>
                      <w:i/>
                      <w:iCs/>
                      <w:color w:val="4472C4"/>
                      <w:kern w:val="2"/>
                      <w:sz w:val="18"/>
                      <w:szCs w:val="18"/>
                    </w:rPr>
                  </w:pPr>
                </w:p>
                <w:p w14:paraId="450928C0" w14:textId="77777777" w:rsidR="00C357B5" w:rsidRPr="00EE08AA" w:rsidRDefault="00C357B5" w:rsidP="00C357B5">
                  <w:pPr>
                    <w:jc w:val="center"/>
                    <w:rPr>
                      <w:b/>
                      <w:bCs/>
                      <w:i/>
                      <w:iCs/>
                      <w:color w:val="000000" w:themeColor="text1"/>
                      <w:kern w:val="2"/>
                      <w:sz w:val="18"/>
                      <w:szCs w:val="18"/>
                    </w:rPr>
                  </w:pPr>
                  <w:r w:rsidRPr="00EE08AA">
                    <w:rPr>
                      <w:b/>
                      <w:bCs/>
                      <w:i/>
                      <w:iCs/>
                      <w:color w:val="000000" w:themeColor="text1"/>
                      <w:kern w:val="2"/>
                      <w:sz w:val="18"/>
                      <w:szCs w:val="18"/>
                    </w:rPr>
                    <w:t>(parašas)</w:t>
                  </w:r>
                </w:p>
                <w:p w14:paraId="0B6D23B2" w14:textId="77777777" w:rsidR="00C357B5" w:rsidRPr="00EE08AA" w:rsidRDefault="00C357B5" w:rsidP="00C357B5">
                  <w:pPr>
                    <w:jc w:val="center"/>
                    <w:rPr>
                      <w:b/>
                      <w:bCs/>
                      <w:i/>
                      <w:iCs/>
                      <w:color w:val="4472C4"/>
                      <w:kern w:val="2"/>
                      <w:sz w:val="18"/>
                      <w:szCs w:val="18"/>
                    </w:rPr>
                  </w:pPr>
                </w:p>
                <w:p w14:paraId="74FF2440" w14:textId="77777777" w:rsidR="00C357B5" w:rsidRPr="00EE08AA" w:rsidRDefault="00C357B5" w:rsidP="00C357B5">
                  <w:pPr>
                    <w:jc w:val="center"/>
                    <w:rPr>
                      <w:b/>
                      <w:bCs/>
                      <w:i/>
                      <w:iCs/>
                      <w:color w:val="4472C4"/>
                      <w:kern w:val="2"/>
                      <w:sz w:val="18"/>
                      <w:szCs w:val="18"/>
                    </w:rPr>
                  </w:pPr>
                </w:p>
              </w:tc>
              <w:tc>
                <w:tcPr>
                  <w:tcW w:w="3544" w:type="dxa"/>
                </w:tcPr>
                <w:p w14:paraId="7B1E9B1D" w14:textId="77777777" w:rsidR="00C357B5" w:rsidRPr="00EE08AA" w:rsidRDefault="00C357B5" w:rsidP="00C357B5">
                  <w:pPr>
                    <w:jc w:val="center"/>
                    <w:rPr>
                      <w:b/>
                      <w:bCs/>
                      <w:i/>
                      <w:iCs/>
                      <w:color w:val="4472C4"/>
                      <w:kern w:val="2"/>
                      <w:sz w:val="18"/>
                      <w:szCs w:val="18"/>
                    </w:rPr>
                  </w:pPr>
                </w:p>
                <w:p w14:paraId="6031AF14" w14:textId="77777777" w:rsidR="00C357B5" w:rsidRPr="00EE08AA" w:rsidRDefault="00C357B5" w:rsidP="00C357B5">
                  <w:pPr>
                    <w:jc w:val="center"/>
                    <w:rPr>
                      <w:b/>
                      <w:bCs/>
                      <w:i/>
                      <w:iCs/>
                      <w:color w:val="4472C4"/>
                      <w:kern w:val="2"/>
                      <w:sz w:val="18"/>
                      <w:szCs w:val="18"/>
                    </w:rPr>
                  </w:pPr>
                  <w:r w:rsidRPr="00EE08AA">
                    <w:rPr>
                      <w:b/>
                      <w:bCs/>
                      <w:i/>
                      <w:iCs/>
                      <w:color w:val="000000" w:themeColor="text1"/>
                      <w:kern w:val="2"/>
                      <w:sz w:val="18"/>
                      <w:szCs w:val="18"/>
                    </w:rPr>
                    <w:t>(parašas)</w:t>
                  </w:r>
                </w:p>
              </w:tc>
            </w:tr>
          </w:tbl>
          <w:p w14:paraId="727C391C" w14:textId="77777777" w:rsidR="00C357B5" w:rsidRPr="00EE08AA" w:rsidRDefault="00C357B5" w:rsidP="002D3FEA">
            <w:pPr>
              <w:pBdr>
                <w:top w:val="nil"/>
                <w:left w:val="nil"/>
                <w:bottom w:val="nil"/>
                <w:right w:val="nil"/>
                <w:between w:val="nil"/>
              </w:pBdr>
              <w:tabs>
                <w:tab w:val="left" w:pos="567"/>
                <w:tab w:val="left" w:pos="851"/>
              </w:tabs>
              <w:ind w:left="0" w:right="100"/>
              <w:jc w:val="center"/>
              <w:rPr>
                <w:caps/>
                <w:sz w:val="18"/>
                <w:szCs w:val="18"/>
              </w:rPr>
            </w:pPr>
          </w:p>
          <w:p w14:paraId="3461AC0B" w14:textId="043FC946" w:rsidR="008D4F5E" w:rsidRPr="00EB2056" w:rsidRDefault="008D4F5E" w:rsidP="002D3FEA">
            <w:pPr>
              <w:pStyle w:val="Paantrat"/>
              <w:spacing w:before="0" w:after="0"/>
              <w:ind w:left="0" w:right="100"/>
              <w:rPr>
                <w:rFonts w:ascii="Times New Roman" w:hAnsi="Times New Roman" w:cs="Times New Roman"/>
                <w:i w:val="0"/>
                <w:iCs w:val="0"/>
                <w:caps/>
                <w:sz w:val="24"/>
                <w:szCs w:val="24"/>
                <w:lang w:val="lt-LT"/>
              </w:rPr>
            </w:pPr>
          </w:p>
        </w:tc>
        <w:tc>
          <w:tcPr>
            <w:tcW w:w="5095" w:type="dxa"/>
          </w:tcPr>
          <w:p w14:paraId="77CB3C91" w14:textId="77777777" w:rsidR="00C357B5" w:rsidRPr="00A3715F" w:rsidRDefault="00C357B5" w:rsidP="00C357B5">
            <w:pPr>
              <w:ind w:left="61"/>
              <w:jc w:val="center"/>
              <w:rPr>
                <w:b/>
                <w:caps/>
                <w:sz w:val="18"/>
                <w:szCs w:val="18"/>
                <w:lang w:val="en-GB"/>
              </w:rPr>
            </w:pPr>
            <w:r w:rsidRPr="00A3715F">
              <w:rPr>
                <w:b/>
                <w:caps/>
                <w:sz w:val="18"/>
                <w:szCs w:val="18"/>
                <w:lang w:val="en-GB"/>
              </w:rPr>
              <w:lastRenderedPageBreak/>
              <w:t xml:space="preserve">SPECIAL CONDITIONS OF THE GOODS PURCHASE AND SALE CONTRACT </w:t>
            </w:r>
          </w:p>
          <w:tbl>
            <w:tblPr>
              <w:tblW w:w="47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15"/>
              <w:gridCol w:w="850"/>
              <w:gridCol w:w="992"/>
              <w:gridCol w:w="1843"/>
            </w:tblGrid>
            <w:tr w:rsidR="00C357B5" w:rsidRPr="00EE08AA" w14:paraId="7E5CFDBC" w14:textId="77777777" w:rsidTr="00C357B5">
              <w:tc>
                <w:tcPr>
                  <w:tcW w:w="1015" w:type="dxa"/>
                </w:tcPr>
                <w:p w14:paraId="5341247E" w14:textId="77777777" w:rsidR="00C357B5" w:rsidRPr="004E2011" w:rsidRDefault="00C357B5" w:rsidP="00C357B5">
                  <w:pPr>
                    <w:jc w:val="both"/>
                    <w:rPr>
                      <w:b/>
                      <w:bCs/>
                      <w:kern w:val="2"/>
                      <w:sz w:val="18"/>
                      <w:szCs w:val="18"/>
                    </w:rPr>
                  </w:pPr>
                  <w:r>
                    <w:rPr>
                      <w:b/>
                      <w:bCs/>
                      <w:kern w:val="2"/>
                      <w:sz w:val="18"/>
                      <w:szCs w:val="18"/>
                      <w:lang w:val="en-GB"/>
                    </w:rPr>
                    <w:t>Contract Title</w:t>
                  </w:r>
                </w:p>
              </w:tc>
              <w:tc>
                <w:tcPr>
                  <w:tcW w:w="3685" w:type="dxa"/>
                  <w:gridSpan w:val="3"/>
                </w:tcPr>
                <w:sdt>
                  <w:sdtPr>
                    <w:rPr>
                      <w:rFonts w:eastAsia="Arial Unicode MS"/>
                      <w:sz w:val="18"/>
                      <w:szCs w:val="18"/>
                    </w:rPr>
                    <w:id w:val="-574365025"/>
                    <w:placeholder>
                      <w:docPart w:val="4A498F7BFF164D38B353B8BFB6D5B9C8"/>
                    </w:placeholder>
                  </w:sdtPr>
                  <w:sdtContent>
                    <w:p w14:paraId="0521D7B5" w14:textId="77777777" w:rsidR="00C357B5" w:rsidRPr="004E2011" w:rsidRDefault="00C357B5" w:rsidP="00C357B5">
                      <w:pPr>
                        <w:jc w:val="both"/>
                        <w:rPr>
                          <w:rFonts w:eastAsia="Arial Unicode MS"/>
                          <w:sz w:val="18"/>
                          <w:szCs w:val="18"/>
                        </w:rPr>
                      </w:pPr>
                      <w:r w:rsidRPr="004E2011">
                        <w:rPr>
                          <w:rFonts w:eastAsia="Arial Unicode MS"/>
                          <w:sz w:val="18"/>
                          <w:szCs w:val="18"/>
                        </w:rPr>
                        <w:t xml:space="preserve">(PU-13851/25) [IITP25] </w:t>
                      </w:r>
                      <w:r w:rsidRPr="00A3715F">
                        <w:rPr>
                          <w:rFonts w:eastAsia="Arial Unicode MS"/>
                          <w:sz w:val="18"/>
                          <w:szCs w:val="18"/>
                        </w:rPr>
                        <w:t>Pilot Solution for Partial Automation of Patrol Inspections</w:t>
                      </w:r>
                    </w:p>
                  </w:sdtContent>
                </w:sdt>
              </w:tc>
            </w:tr>
            <w:tr w:rsidR="00C357B5" w:rsidRPr="00EE08AA" w14:paraId="0D6E3F77" w14:textId="77777777" w:rsidTr="00C357B5">
              <w:trPr>
                <w:trHeight w:val="919"/>
              </w:trPr>
              <w:tc>
                <w:tcPr>
                  <w:tcW w:w="1015" w:type="dxa"/>
                </w:tcPr>
                <w:p w14:paraId="507F2456" w14:textId="77777777" w:rsidR="00C357B5" w:rsidRPr="00EE08AA" w:rsidRDefault="00C357B5" w:rsidP="00C357B5">
                  <w:pPr>
                    <w:jc w:val="both"/>
                    <w:rPr>
                      <w:b/>
                      <w:bCs/>
                      <w:kern w:val="2"/>
                      <w:sz w:val="18"/>
                      <w:szCs w:val="18"/>
                    </w:rPr>
                  </w:pPr>
                  <w:r>
                    <w:rPr>
                      <w:b/>
                      <w:bCs/>
                      <w:kern w:val="2"/>
                      <w:sz w:val="18"/>
                      <w:szCs w:val="18"/>
                      <w:lang w:val="en-GB"/>
                    </w:rPr>
                    <w:t>Contract Date</w:t>
                  </w:r>
                </w:p>
              </w:tc>
              <w:tc>
                <w:tcPr>
                  <w:tcW w:w="850" w:type="dxa"/>
                </w:tcPr>
                <w:p w14:paraId="38A1C7A4" w14:textId="77777777" w:rsidR="00C357B5" w:rsidRPr="00EE08AA" w:rsidRDefault="00C357B5" w:rsidP="00C357B5">
                  <w:pPr>
                    <w:jc w:val="center"/>
                    <w:rPr>
                      <w:kern w:val="2"/>
                      <w:sz w:val="18"/>
                      <w:szCs w:val="18"/>
                    </w:rPr>
                  </w:pPr>
                  <w:r w:rsidRPr="00EE08AA">
                    <w:rPr>
                      <w:kern w:val="2"/>
                      <w:sz w:val="18"/>
                      <w:szCs w:val="18"/>
                    </w:rPr>
                    <w:t>202</w:t>
                  </w:r>
                  <w:r>
                    <w:rPr>
                      <w:kern w:val="2"/>
                      <w:sz w:val="18"/>
                      <w:szCs w:val="18"/>
                    </w:rPr>
                    <w:t>5</w:t>
                  </w:r>
                  <w:r w:rsidRPr="00EE08AA">
                    <w:rPr>
                      <w:kern w:val="2"/>
                      <w:sz w:val="18"/>
                      <w:szCs w:val="18"/>
                    </w:rPr>
                    <w:t>-</w:t>
                  </w:r>
                  <w:sdt>
                    <w:sdtPr>
                      <w:rPr>
                        <w:rFonts w:eastAsia="Arial Unicode MS"/>
                        <w:sz w:val="18"/>
                        <w:szCs w:val="18"/>
                        <w:highlight w:val="lightGray"/>
                      </w:rPr>
                      <w:id w:val="1423375778"/>
                      <w:placeholder>
                        <w:docPart w:val="EB5A8195D24E45789CCCFDCB1F8EA11B"/>
                      </w:placeholder>
                    </w:sdtPr>
                    <w:sdtContent>
                      <w:r w:rsidRPr="00EE08AA">
                        <w:rPr>
                          <w:rFonts w:eastAsia="Arial Unicode MS"/>
                          <w:sz w:val="18"/>
                          <w:szCs w:val="18"/>
                          <w:highlight w:val="lightGray"/>
                        </w:rPr>
                        <w:t xml:space="preserve">  </w:t>
                      </w:r>
                    </w:sdtContent>
                  </w:sdt>
                </w:p>
              </w:tc>
              <w:tc>
                <w:tcPr>
                  <w:tcW w:w="992" w:type="dxa"/>
                </w:tcPr>
                <w:p w14:paraId="3174B499" w14:textId="77777777" w:rsidR="00C357B5" w:rsidRPr="00EE08AA" w:rsidRDefault="00C357B5" w:rsidP="00C357B5">
                  <w:pPr>
                    <w:jc w:val="both"/>
                    <w:rPr>
                      <w:b/>
                      <w:bCs/>
                      <w:kern w:val="2"/>
                      <w:sz w:val="18"/>
                      <w:szCs w:val="18"/>
                    </w:rPr>
                  </w:pPr>
                  <w:r>
                    <w:rPr>
                      <w:b/>
                      <w:bCs/>
                      <w:kern w:val="2"/>
                      <w:sz w:val="18"/>
                      <w:szCs w:val="18"/>
                    </w:rPr>
                    <w:t>Contract Number</w:t>
                  </w:r>
                </w:p>
              </w:tc>
              <w:tc>
                <w:tcPr>
                  <w:tcW w:w="1843" w:type="dxa"/>
                </w:tcPr>
                <w:p w14:paraId="65411923" w14:textId="77777777" w:rsidR="00C357B5" w:rsidRPr="00EE08AA" w:rsidRDefault="00C357B5" w:rsidP="00C357B5">
                  <w:pPr>
                    <w:jc w:val="center"/>
                    <w:rPr>
                      <w:kern w:val="2"/>
                      <w:sz w:val="18"/>
                      <w:szCs w:val="18"/>
                    </w:rPr>
                  </w:pPr>
                </w:p>
              </w:tc>
            </w:tr>
          </w:tbl>
          <w:p w14:paraId="0BDAD026" w14:textId="77777777" w:rsidR="00C357B5" w:rsidRPr="00C357B5" w:rsidRDefault="00C357B5" w:rsidP="00C357B5">
            <w:pPr>
              <w:pStyle w:val="Pagrindinistekstas"/>
              <w:rPr>
                <w:lang w:val="en-GB"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6"/>
              <w:gridCol w:w="1449"/>
              <w:gridCol w:w="2156"/>
            </w:tblGrid>
            <w:tr w:rsidR="00C357B5" w:rsidRPr="00EE08AA" w14:paraId="74CFC955" w14:textId="77777777" w:rsidTr="00C357B5">
              <w:tc>
                <w:tcPr>
                  <w:tcW w:w="4751" w:type="dxa"/>
                  <w:gridSpan w:val="3"/>
                </w:tcPr>
                <w:p w14:paraId="2F6946D9" w14:textId="77777777" w:rsidR="00C357B5" w:rsidRPr="00EE08AA" w:rsidRDefault="00C357B5" w:rsidP="00C357B5">
                  <w:pPr>
                    <w:jc w:val="center"/>
                    <w:rPr>
                      <w:b/>
                      <w:bCs/>
                      <w:kern w:val="2"/>
                      <w:sz w:val="18"/>
                      <w:szCs w:val="18"/>
                    </w:rPr>
                  </w:pPr>
                  <w:r w:rsidRPr="00EE08AA">
                    <w:rPr>
                      <w:b/>
                      <w:bCs/>
                      <w:kern w:val="2"/>
                      <w:sz w:val="18"/>
                      <w:szCs w:val="18"/>
                    </w:rPr>
                    <w:t>1. SUTARTIES ŠALYS IR REKVIZITAI</w:t>
                  </w:r>
                </w:p>
              </w:tc>
            </w:tr>
            <w:tr w:rsidR="00C357B5" w:rsidRPr="00EE08AA" w14:paraId="369C0AAC" w14:textId="77777777" w:rsidTr="00C357B5">
              <w:tc>
                <w:tcPr>
                  <w:tcW w:w="1146" w:type="dxa"/>
                  <w:vMerge w:val="restart"/>
                </w:tcPr>
                <w:p w14:paraId="626BC9E9" w14:textId="77777777" w:rsidR="00C357B5" w:rsidRPr="00EE08AA" w:rsidRDefault="00C357B5" w:rsidP="00C357B5">
                  <w:pPr>
                    <w:jc w:val="center"/>
                    <w:rPr>
                      <w:b/>
                      <w:bCs/>
                      <w:kern w:val="2"/>
                      <w:sz w:val="18"/>
                      <w:szCs w:val="18"/>
                    </w:rPr>
                  </w:pPr>
                </w:p>
                <w:p w14:paraId="5C2DD3D2" w14:textId="77777777" w:rsidR="00C357B5" w:rsidRPr="00EE08AA" w:rsidRDefault="00C357B5" w:rsidP="00C357B5">
                  <w:pPr>
                    <w:jc w:val="center"/>
                    <w:rPr>
                      <w:b/>
                      <w:bCs/>
                      <w:kern w:val="2"/>
                      <w:sz w:val="18"/>
                      <w:szCs w:val="18"/>
                    </w:rPr>
                  </w:pPr>
                </w:p>
                <w:p w14:paraId="652419DF" w14:textId="77777777" w:rsidR="00C357B5" w:rsidRPr="00EE08AA" w:rsidRDefault="00C357B5" w:rsidP="00C357B5">
                  <w:pPr>
                    <w:jc w:val="center"/>
                    <w:rPr>
                      <w:b/>
                      <w:bCs/>
                      <w:kern w:val="2"/>
                      <w:sz w:val="18"/>
                      <w:szCs w:val="18"/>
                    </w:rPr>
                  </w:pPr>
                </w:p>
                <w:p w14:paraId="35016025" w14:textId="77777777" w:rsidR="00C357B5" w:rsidRPr="00EE08AA" w:rsidRDefault="00C357B5" w:rsidP="00C357B5">
                  <w:pPr>
                    <w:rPr>
                      <w:b/>
                      <w:bCs/>
                      <w:kern w:val="2"/>
                      <w:sz w:val="18"/>
                      <w:szCs w:val="18"/>
                    </w:rPr>
                  </w:pPr>
                </w:p>
                <w:p w14:paraId="10D24702" w14:textId="77777777" w:rsidR="00C357B5" w:rsidRPr="00EE08AA" w:rsidRDefault="00C357B5" w:rsidP="00C357B5">
                  <w:pPr>
                    <w:rPr>
                      <w:b/>
                      <w:bCs/>
                      <w:kern w:val="2"/>
                      <w:sz w:val="18"/>
                      <w:szCs w:val="18"/>
                    </w:rPr>
                  </w:pPr>
                  <w:r w:rsidRPr="00A3715F">
                    <w:rPr>
                      <w:b/>
                      <w:bCs/>
                      <w:kern w:val="2"/>
                      <w:sz w:val="18"/>
                      <w:szCs w:val="18"/>
                      <w:lang w:val="en-GB"/>
                    </w:rPr>
                    <w:t>1.1. Buyer’s Details</w:t>
                  </w:r>
                </w:p>
              </w:tc>
              <w:tc>
                <w:tcPr>
                  <w:tcW w:w="1449" w:type="dxa"/>
                </w:tcPr>
                <w:p w14:paraId="6DFAC9DA" w14:textId="77777777" w:rsidR="00C357B5" w:rsidRPr="00EE08AA" w:rsidRDefault="00C357B5" w:rsidP="00C357B5">
                  <w:pPr>
                    <w:rPr>
                      <w:kern w:val="2"/>
                      <w:sz w:val="18"/>
                      <w:szCs w:val="18"/>
                    </w:rPr>
                  </w:pPr>
                  <w:r>
                    <w:rPr>
                      <w:kern w:val="2"/>
                      <w:sz w:val="18"/>
                      <w:szCs w:val="18"/>
                      <w:lang w:val="en-GB"/>
                    </w:rPr>
                    <w:t>1.1.1. Name</w:t>
                  </w:r>
                </w:p>
              </w:tc>
              <w:tc>
                <w:tcPr>
                  <w:tcW w:w="2156" w:type="dxa"/>
                </w:tcPr>
                <w:p w14:paraId="491E9DE4" w14:textId="77777777" w:rsidR="00C357B5" w:rsidRPr="00EE08AA" w:rsidRDefault="00C357B5" w:rsidP="00C357B5">
                  <w:pPr>
                    <w:jc w:val="center"/>
                    <w:rPr>
                      <w:kern w:val="2"/>
                      <w:sz w:val="18"/>
                      <w:szCs w:val="18"/>
                    </w:rPr>
                  </w:pPr>
                  <w:r w:rsidRPr="00EE08AA">
                    <w:rPr>
                      <w:kern w:val="2"/>
                      <w:sz w:val="18"/>
                      <w:szCs w:val="18"/>
                    </w:rPr>
                    <w:t>AB „Kelių priežiūra“</w:t>
                  </w:r>
                </w:p>
              </w:tc>
            </w:tr>
            <w:tr w:rsidR="00C357B5" w:rsidRPr="00EE08AA" w14:paraId="08F99D8C" w14:textId="77777777" w:rsidTr="00C357B5">
              <w:tc>
                <w:tcPr>
                  <w:tcW w:w="1146" w:type="dxa"/>
                  <w:vMerge/>
                </w:tcPr>
                <w:p w14:paraId="1B522FF8" w14:textId="77777777" w:rsidR="00C357B5" w:rsidRPr="00EE08AA" w:rsidRDefault="00C357B5" w:rsidP="00C357B5">
                  <w:pPr>
                    <w:rPr>
                      <w:kern w:val="2"/>
                      <w:sz w:val="18"/>
                      <w:szCs w:val="18"/>
                    </w:rPr>
                  </w:pPr>
                </w:p>
              </w:tc>
              <w:tc>
                <w:tcPr>
                  <w:tcW w:w="1449" w:type="dxa"/>
                </w:tcPr>
                <w:p w14:paraId="3B06FB82" w14:textId="77777777" w:rsidR="00C357B5" w:rsidRPr="00EE08AA" w:rsidRDefault="00C357B5" w:rsidP="00C357B5">
                  <w:pPr>
                    <w:rPr>
                      <w:kern w:val="2"/>
                      <w:sz w:val="18"/>
                      <w:szCs w:val="18"/>
                    </w:rPr>
                  </w:pPr>
                  <w:r>
                    <w:rPr>
                      <w:kern w:val="2"/>
                      <w:sz w:val="18"/>
                      <w:szCs w:val="18"/>
                      <w:lang w:val="en-GB"/>
                    </w:rPr>
                    <w:t>1.1.2. Legal Entity Code</w:t>
                  </w:r>
                </w:p>
              </w:tc>
              <w:tc>
                <w:tcPr>
                  <w:tcW w:w="2156" w:type="dxa"/>
                </w:tcPr>
                <w:p w14:paraId="15EB8FD5" w14:textId="77777777" w:rsidR="00C357B5" w:rsidRPr="00EE08AA" w:rsidRDefault="00C357B5" w:rsidP="00C357B5">
                  <w:pPr>
                    <w:jc w:val="center"/>
                    <w:rPr>
                      <w:kern w:val="2"/>
                      <w:sz w:val="18"/>
                      <w:szCs w:val="18"/>
                    </w:rPr>
                  </w:pPr>
                  <w:r w:rsidRPr="00EE08AA">
                    <w:rPr>
                      <w:kern w:val="2"/>
                      <w:sz w:val="18"/>
                      <w:szCs w:val="18"/>
                    </w:rPr>
                    <w:t>232112130</w:t>
                  </w:r>
                </w:p>
              </w:tc>
            </w:tr>
            <w:tr w:rsidR="00C357B5" w:rsidRPr="00EE08AA" w14:paraId="18A99D01" w14:textId="77777777" w:rsidTr="00C357B5">
              <w:tc>
                <w:tcPr>
                  <w:tcW w:w="1146" w:type="dxa"/>
                  <w:vMerge/>
                </w:tcPr>
                <w:p w14:paraId="6B1DBC0E" w14:textId="77777777" w:rsidR="00C357B5" w:rsidRPr="00EE08AA" w:rsidRDefault="00C357B5" w:rsidP="00C357B5">
                  <w:pPr>
                    <w:rPr>
                      <w:kern w:val="2"/>
                      <w:sz w:val="18"/>
                      <w:szCs w:val="18"/>
                    </w:rPr>
                  </w:pPr>
                </w:p>
              </w:tc>
              <w:tc>
                <w:tcPr>
                  <w:tcW w:w="1449" w:type="dxa"/>
                </w:tcPr>
                <w:p w14:paraId="6EC447C4" w14:textId="77777777" w:rsidR="00C357B5" w:rsidRPr="00EE08AA" w:rsidRDefault="00C357B5" w:rsidP="00C357B5">
                  <w:pPr>
                    <w:rPr>
                      <w:kern w:val="2"/>
                      <w:sz w:val="18"/>
                      <w:szCs w:val="18"/>
                    </w:rPr>
                  </w:pPr>
                  <w:r>
                    <w:rPr>
                      <w:kern w:val="2"/>
                      <w:sz w:val="18"/>
                      <w:szCs w:val="18"/>
                      <w:lang w:val="en-GB"/>
                    </w:rPr>
                    <w:t>1.1.3. Address</w:t>
                  </w:r>
                </w:p>
              </w:tc>
              <w:tc>
                <w:tcPr>
                  <w:tcW w:w="2156" w:type="dxa"/>
                </w:tcPr>
                <w:p w14:paraId="7B020C95" w14:textId="77777777" w:rsidR="00C357B5" w:rsidRPr="00EE08AA" w:rsidRDefault="00C357B5" w:rsidP="00C357B5">
                  <w:pPr>
                    <w:jc w:val="center"/>
                    <w:rPr>
                      <w:kern w:val="2"/>
                      <w:sz w:val="18"/>
                      <w:szCs w:val="18"/>
                    </w:rPr>
                  </w:pPr>
                  <w:r w:rsidRPr="00EE08AA">
                    <w:rPr>
                      <w:kern w:val="2"/>
                      <w:sz w:val="18"/>
                      <w:szCs w:val="18"/>
                    </w:rPr>
                    <w:t>Savanorių pr. 321C, Kaunas 50120</w:t>
                  </w:r>
                </w:p>
              </w:tc>
            </w:tr>
            <w:tr w:rsidR="00C357B5" w:rsidRPr="00EE08AA" w14:paraId="0B22BA19" w14:textId="77777777" w:rsidTr="00C357B5">
              <w:tc>
                <w:tcPr>
                  <w:tcW w:w="1146" w:type="dxa"/>
                  <w:vMerge/>
                </w:tcPr>
                <w:p w14:paraId="3DF8DFFE" w14:textId="77777777" w:rsidR="00C357B5" w:rsidRPr="00EE08AA" w:rsidRDefault="00C357B5" w:rsidP="00C357B5">
                  <w:pPr>
                    <w:rPr>
                      <w:kern w:val="2"/>
                      <w:sz w:val="18"/>
                      <w:szCs w:val="18"/>
                    </w:rPr>
                  </w:pPr>
                </w:p>
              </w:tc>
              <w:tc>
                <w:tcPr>
                  <w:tcW w:w="1449" w:type="dxa"/>
                </w:tcPr>
                <w:p w14:paraId="0FB5E8B2" w14:textId="77777777" w:rsidR="00C357B5" w:rsidRPr="00EE08AA" w:rsidRDefault="00C357B5" w:rsidP="00C357B5">
                  <w:pPr>
                    <w:rPr>
                      <w:kern w:val="2"/>
                      <w:sz w:val="18"/>
                      <w:szCs w:val="18"/>
                    </w:rPr>
                  </w:pPr>
                  <w:r>
                    <w:rPr>
                      <w:kern w:val="2"/>
                      <w:sz w:val="18"/>
                      <w:szCs w:val="18"/>
                      <w:lang w:val="en-GB"/>
                    </w:rPr>
                    <w:t>1.1.4. VAT code</w:t>
                  </w:r>
                </w:p>
              </w:tc>
              <w:tc>
                <w:tcPr>
                  <w:tcW w:w="2156" w:type="dxa"/>
                </w:tcPr>
                <w:p w14:paraId="50ACAAD6" w14:textId="77777777" w:rsidR="00C357B5" w:rsidRPr="00EE08AA" w:rsidRDefault="00C357B5" w:rsidP="00C357B5">
                  <w:pPr>
                    <w:jc w:val="center"/>
                    <w:rPr>
                      <w:kern w:val="2"/>
                      <w:sz w:val="18"/>
                      <w:szCs w:val="18"/>
                    </w:rPr>
                  </w:pPr>
                  <w:r w:rsidRPr="00EE08AA">
                    <w:rPr>
                      <w:kern w:val="2"/>
                      <w:sz w:val="18"/>
                      <w:szCs w:val="18"/>
                    </w:rPr>
                    <w:t>LT321121314</w:t>
                  </w:r>
                </w:p>
              </w:tc>
            </w:tr>
            <w:tr w:rsidR="00C357B5" w:rsidRPr="00EE08AA" w14:paraId="738776F6" w14:textId="77777777" w:rsidTr="00C357B5">
              <w:tc>
                <w:tcPr>
                  <w:tcW w:w="1146" w:type="dxa"/>
                  <w:vMerge/>
                </w:tcPr>
                <w:p w14:paraId="4E4A0934" w14:textId="77777777" w:rsidR="00C357B5" w:rsidRPr="00EE08AA" w:rsidRDefault="00C357B5" w:rsidP="00C357B5">
                  <w:pPr>
                    <w:rPr>
                      <w:kern w:val="2"/>
                      <w:sz w:val="18"/>
                      <w:szCs w:val="18"/>
                    </w:rPr>
                  </w:pPr>
                </w:p>
              </w:tc>
              <w:tc>
                <w:tcPr>
                  <w:tcW w:w="1449" w:type="dxa"/>
                </w:tcPr>
                <w:p w14:paraId="094FEB9B" w14:textId="77777777" w:rsidR="00C357B5" w:rsidRPr="00EE08AA" w:rsidRDefault="00C357B5" w:rsidP="00C357B5">
                  <w:pPr>
                    <w:rPr>
                      <w:kern w:val="2"/>
                      <w:sz w:val="18"/>
                      <w:szCs w:val="18"/>
                    </w:rPr>
                  </w:pPr>
                  <w:r>
                    <w:rPr>
                      <w:kern w:val="2"/>
                      <w:sz w:val="18"/>
                      <w:szCs w:val="18"/>
                      <w:lang w:val="en-GB"/>
                    </w:rPr>
                    <w:t>1.1.5. Bank Account</w:t>
                  </w:r>
                </w:p>
              </w:tc>
              <w:tc>
                <w:tcPr>
                  <w:tcW w:w="2156" w:type="dxa"/>
                </w:tcPr>
                <w:p w14:paraId="5A0E595F" w14:textId="77777777" w:rsidR="00C357B5" w:rsidRPr="00EE08AA" w:rsidRDefault="00C357B5" w:rsidP="00C357B5">
                  <w:pPr>
                    <w:jc w:val="center"/>
                    <w:rPr>
                      <w:kern w:val="2"/>
                      <w:sz w:val="18"/>
                      <w:szCs w:val="18"/>
                    </w:rPr>
                  </w:pPr>
                  <w:r w:rsidRPr="00EE08AA">
                    <w:rPr>
                      <w:kern w:val="2"/>
                      <w:sz w:val="18"/>
                      <w:szCs w:val="18"/>
                    </w:rPr>
                    <w:t>LT617044060003560452</w:t>
                  </w:r>
                </w:p>
              </w:tc>
            </w:tr>
            <w:tr w:rsidR="00C357B5" w:rsidRPr="00EE08AA" w14:paraId="67FCF942" w14:textId="77777777" w:rsidTr="00C357B5">
              <w:tc>
                <w:tcPr>
                  <w:tcW w:w="1146" w:type="dxa"/>
                  <w:vMerge/>
                </w:tcPr>
                <w:p w14:paraId="2EEBB953" w14:textId="77777777" w:rsidR="00C357B5" w:rsidRPr="00EE08AA" w:rsidRDefault="00C357B5" w:rsidP="00C357B5">
                  <w:pPr>
                    <w:rPr>
                      <w:kern w:val="2"/>
                      <w:sz w:val="18"/>
                      <w:szCs w:val="18"/>
                    </w:rPr>
                  </w:pPr>
                </w:p>
              </w:tc>
              <w:tc>
                <w:tcPr>
                  <w:tcW w:w="1449" w:type="dxa"/>
                </w:tcPr>
                <w:p w14:paraId="243165AB" w14:textId="77777777" w:rsidR="00C357B5" w:rsidRPr="00EE08AA" w:rsidRDefault="00C357B5" w:rsidP="00C357B5">
                  <w:pPr>
                    <w:rPr>
                      <w:kern w:val="2"/>
                      <w:sz w:val="18"/>
                      <w:szCs w:val="18"/>
                    </w:rPr>
                  </w:pPr>
                  <w:r>
                    <w:rPr>
                      <w:kern w:val="2"/>
                      <w:sz w:val="18"/>
                      <w:szCs w:val="18"/>
                      <w:lang w:val="en-GB"/>
                    </w:rPr>
                    <w:t>1.1.6. Bank and Bank Code</w:t>
                  </w:r>
                </w:p>
              </w:tc>
              <w:tc>
                <w:tcPr>
                  <w:tcW w:w="2156" w:type="dxa"/>
                </w:tcPr>
                <w:p w14:paraId="161613A9" w14:textId="77777777" w:rsidR="00C357B5" w:rsidRPr="00EE08AA" w:rsidRDefault="00C357B5" w:rsidP="00C357B5">
                  <w:pPr>
                    <w:jc w:val="center"/>
                    <w:rPr>
                      <w:kern w:val="2"/>
                      <w:sz w:val="18"/>
                      <w:szCs w:val="18"/>
                    </w:rPr>
                  </w:pPr>
                  <w:r w:rsidRPr="00EE08AA">
                    <w:rPr>
                      <w:kern w:val="2"/>
                      <w:sz w:val="18"/>
                      <w:szCs w:val="18"/>
                    </w:rPr>
                    <w:t>AB SEB bankas, b.k. 70440</w:t>
                  </w:r>
                </w:p>
              </w:tc>
            </w:tr>
            <w:tr w:rsidR="00C357B5" w:rsidRPr="00EE08AA" w14:paraId="4C69FAB7" w14:textId="77777777" w:rsidTr="00C357B5">
              <w:tc>
                <w:tcPr>
                  <w:tcW w:w="1146" w:type="dxa"/>
                  <w:vMerge/>
                </w:tcPr>
                <w:p w14:paraId="6EF34206" w14:textId="77777777" w:rsidR="00C357B5" w:rsidRPr="00EE08AA" w:rsidRDefault="00C357B5" w:rsidP="00C357B5">
                  <w:pPr>
                    <w:rPr>
                      <w:kern w:val="2"/>
                      <w:sz w:val="18"/>
                      <w:szCs w:val="18"/>
                    </w:rPr>
                  </w:pPr>
                </w:p>
              </w:tc>
              <w:tc>
                <w:tcPr>
                  <w:tcW w:w="1449" w:type="dxa"/>
                </w:tcPr>
                <w:p w14:paraId="0538D359" w14:textId="77777777" w:rsidR="00C357B5" w:rsidRPr="00EE08AA" w:rsidRDefault="00C357B5" w:rsidP="00C357B5">
                  <w:pPr>
                    <w:rPr>
                      <w:kern w:val="2"/>
                      <w:sz w:val="18"/>
                      <w:szCs w:val="18"/>
                    </w:rPr>
                  </w:pPr>
                  <w:r>
                    <w:rPr>
                      <w:kern w:val="2"/>
                      <w:sz w:val="18"/>
                      <w:szCs w:val="18"/>
                      <w:lang w:val="en-GB"/>
                    </w:rPr>
                    <w:t>1.1.7. Telephone</w:t>
                  </w:r>
                </w:p>
              </w:tc>
              <w:tc>
                <w:tcPr>
                  <w:tcW w:w="2156" w:type="dxa"/>
                </w:tcPr>
                <w:p w14:paraId="7010B7D9" w14:textId="77777777" w:rsidR="00C357B5" w:rsidRPr="00EE08AA" w:rsidRDefault="00C357B5" w:rsidP="00C357B5">
                  <w:pPr>
                    <w:jc w:val="center"/>
                    <w:rPr>
                      <w:kern w:val="2"/>
                      <w:sz w:val="18"/>
                      <w:szCs w:val="18"/>
                    </w:rPr>
                  </w:pPr>
                  <w:r w:rsidRPr="00EE08AA">
                    <w:rPr>
                      <w:kern w:val="2"/>
                      <w:sz w:val="18"/>
                      <w:szCs w:val="18"/>
                    </w:rPr>
                    <w:t>(</w:t>
                  </w:r>
                  <w:r>
                    <w:rPr>
                      <w:kern w:val="2"/>
                      <w:sz w:val="18"/>
                      <w:szCs w:val="18"/>
                    </w:rPr>
                    <w:t>0</w:t>
                  </w:r>
                  <w:r w:rsidRPr="00EE08AA">
                    <w:rPr>
                      <w:kern w:val="2"/>
                      <w:sz w:val="18"/>
                      <w:szCs w:val="18"/>
                    </w:rPr>
                    <w:t>-37) 202293</w:t>
                  </w:r>
                </w:p>
              </w:tc>
            </w:tr>
            <w:tr w:rsidR="00C357B5" w:rsidRPr="00EE08AA" w14:paraId="2FE639D9" w14:textId="77777777" w:rsidTr="00C357B5">
              <w:tc>
                <w:tcPr>
                  <w:tcW w:w="1146" w:type="dxa"/>
                  <w:vMerge/>
                </w:tcPr>
                <w:p w14:paraId="18C41420" w14:textId="77777777" w:rsidR="00C357B5" w:rsidRPr="00EE08AA" w:rsidRDefault="00C357B5" w:rsidP="00C357B5">
                  <w:pPr>
                    <w:rPr>
                      <w:kern w:val="2"/>
                      <w:sz w:val="18"/>
                      <w:szCs w:val="18"/>
                    </w:rPr>
                  </w:pPr>
                </w:p>
              </w:tc>
              <w:tc>
                <w:tcPr>
                  <w:tcW w:w="1449" w:type="dxa"/>
                  <w:tcBorders>
                    <w:bottom w:val="single" w:sz="4" w:space="0" w:color="auto"/>
                  </w:tcBorders>
                </w:tcPr>
                <w:p w14:paraId="3544DAB4" w14:textId="77777777" w:rsidR="00C357B5" w:rsidRPr="00EE08AA" w:rsidRDefault="00C357B5" w:rsidP="00C357B5">
                  <w:pPr>
                    <w:rPr>
                      <w:kern w:val="2"/>
                      <w:sz w:val="18"/>
                      <w:szCs w:val="18"/>
                    </w:rPr>
                  </w:pPr>
                  <w:r>
                    <w:rPr>
                      <w:kern w:val="2"/>
                      <w:sz w:val="18"/>
                      <w:szCs w:val="18"/>
                      <w:lang w:val="en-GB"/>
                    </w:rPr>
                    <w:t>1.1.8. Email</w:t>
                  </w:r>
                </w:p>
              </w:tc>
              <w:tc>
                <w:tcPr>
                  <w:tcW w:w="2156" w:type="dxa"/>
                  <w:tcBorders>
                    <w:bottom w:val="single" w:sz="4" w:space="0" w:color="auto"/>
                  </w:tcBorders>
                </w:tcPr>
                <w:p w14:paraId="2D870562" w14:textId="77777777" w:rsidR="00C357B5" w:rsidRPr="00EE08AA" w:rsidRDefault="00C357B5" w:rsidP="00C357B5">
                  <w:pPr>
                    <w:jc w:val="center"/>
                    <w:rPr>
                      <w:kern w:val="2"/>
                      <w:sz w:val="18"/>
                      <w:szCs w:val="18"/>
                    </w:rPr>
                  </w:pPr>
                  <w:r w:rsidRPr="00EE08AA">
                    <w:rPr>
                      <w:kern w:val="2"/>
                      <w:sz w:val="18"/>
                      <w:szCs w:val="18"/>
                    </w:rPr>
                    <w:t>info@keliuprieziura.lt</w:t>
                  </w:r>
                </w:p>
              </w:tc>
            </w:tr>
            <w:tr w:rsidR="00C357B5" w:rsidRPr="00EE08AA" w14:paraId="4519A670" w14:textId="77777777" w:rsidTr="00C357B5">
              <w:tc>
                <w:tcPr>
                  <w:tcW w:w="1146" w:type="dxa"/>
                  <w:vMerge/>
                </w:tcPr>
                <w:p w14:paraId="2E460AFB" w14:textId="77777777" w:rsidR="00C357B5" w:rsidRPr="00160CDD" w:rsidRDefault="00C357B5" w:rsidP="00C357B5">
                  <w:pPr>
                    <w:rPr>
                      <w:kern w:val="2"/>
                      <w:sz w:val="18"/>
                      <w:szCs w:val="18"/>
                    </w:rPr>
                  </w:pPr>
                </w:p>
              </w:tc>
              <w:tc>
                <w:tcPr>
                  <w:tcW w:w="1449" w:type="dxa"/>
                  <w:tcBorders>
                    <w:bottom w:val="single" w:sz="4" w:space="0" w:color="auto"/>
                  </w:tcBorders>
                </w:tcPr>
                <w:p w14:paraId="50200E28" w14:textId="77777777" w:rsidR="00C357B5" w:rsidRPr="00160CDD" w:rsidRDefault="00C357B5" w:rsidP="00C357B5">
                  <w:pPr>
                    <w:rPr>
                      <w:kern w:val="2"/>
                      <w:sz w:val="18"/>
                      <w:szCs w:val="18"/>
                    </w:rPr>
                  </w:pPr>
                  <w:r>
                    <w:rPr>
                      <w:kern w:val="2"/>
                      <w:sz w:val="18"/>
                      <w:szCs w:val="18"/>
                      <w:lang w:val="en-GB"/>
                    </w:rPr>
                    <w:t>1.1.9 Representative of the Party</w:t>
                  </w:r>
                </w:p>
              </w:tc>
              <w:tc>
                <w:tcPr>
                  <w:tcW w:w="2156" w:type="dxa"/>
                  <w:tcBorders>
                    <w:bottom w:val="single" w:sz="4" w:space="0" w:color="auto"/>
                  </w:tcBorders>
                </w:tcPr>
                <w:p w14:paraId="741FAED8" w14:textId="77777777" w:rsidR="00C357B5" w:rsidRDefault="00C357B5" w:rsidP="00C357B5">
                  <w:pPr>
                    <w:jc w:val="center"/>
                    <w:rPr>
                      <w:kern w:val="2"/>
                      <w:sz w:val="18"/>
                      <w:szCs w:val="18"/>
                    </w:rPr>
                  </w:pPr>
                </w:p>
                <w:p w14:paraId="16D4B44A" w14:textId="77777777" w:rsidR="00C357B5" w:rsidRDefault="00C357B5" w:rsidP="00C357B5">
                  <w:pPr>
                    <w:jc w:val="center"/>
                    <w:rPr>
                      <w:kern w:val="2"/>
                      <w:sz w:val="18"/>
                      <w:szCs w:val="18"/>
                    </w:rPr>
                  </w:pPr>
                </w:p>
                <w:p w14:paraId="78CBFF9A" w14:textId="77777777" w:rsidR="00C357B5" w:rsidRPr="00160CDD" w:rsidRDefault="00C357B5" w:rsidP="00C357B5">
                  <w:pPr>
                    <w:jc w:val="center"/>
                    <w:rPr>
                      <w:kern w:val="2"/>
                      <w:sz w:val="18"/>
                      <w:szCs w:val="18"/>
                    </w:rPr>
                  </w:pPr>
                </w:p>
              </w:tc>
            </w:tr>
            <w:tr w:rsidR="00C357B5" w:rsidRPr="00EE08AA" w14:paraId="24A78370" w14:textId="77777777" w:rsidTr="00C357B5">
              <w:tc>
                <w:tcPr>
                  <w:tcW w:w="1146" w:type="dxa"/>
                  <w:vMerge/>
                  <w:tcBorders>
                    <w:bottom w:val="single" w:sz="12" w:space="0" w:color="auto"/>
                  </w:tcBorders>
                </w:tcPr>
                <w:p w14:paraId="0412FB52" w14:textId="77777777" w:rsidR="00C357B5" w:rsidRPr="00EE08AA" w:rsidRDefault="00C357B5" w:rsidP="00C357B5">
                  <w:pPr>
                    <w:rPr>
                      <w:kern w:val="2"/>
                      <w:sz w:val="18"/>
                      <w:szCs w:val="18"/>
                    </w:rPr>
                  </w:pPr>
                </w:p>
              </w:tc>
              <w:tc>
                <w:tcPr>
                  <w:tcW w:w="1449" w:type="dxa"/>
                  <w:tcBorders>
                    <w:top w:val="single" w:sz="4" w:space="0" w:color="auto"/>
                    <w:bottom w:val="single" w:sz="12" w:space="0" w:color="auto"/>
                  </w:tcBorders>
                </w:tcPr>
                <w:p w14:paraId="67402A17" w14:textId="77777777" w:rsidR="00C357B5" w:rsidRPr="00160CDD" w:rsidRDefault="00C357B5" w:rsidP="00C357B5">
                  <w:pPr>
                    <w:rPr>
                      <w:kern w:val="2"/>
                      <w:sz w:val="18"/>
                      <w:szCs w:val="18"/>
                    </w:rPr>
                  </w:pPr>
                  <w:r>
                    <w:rPr>
                      <w:kern w:val="2"/>
                      <w:sz w:val="18"/>
                      <w:szCs w:val="18"/>
                      <w:lang w:val="en-GB"/>
                    </w:rPr>
                    <w:t>1.1.10 Basis of Representation</w:t>
                  </w:r>
                </w:p>
              </w:tc>
              <w:tc>
                <w:tcPr>
                  <w:tcW w:w="2156" w:type="dxa"/>
                  <w:tcBorders>
                    <w:top w:val="single" w:sz="4" w:space="0" w:color="auto"/>
                    <w:bottom w:val="single" w:sz="12" w:space="0" w:color="auto"/>
                  </w:tcBorders>
                </w:tcPr>
                <w:p w14:paraId="3D808702" w14:textId="77777777" w:rsidR="00C357B5" w:rsidRDefault="00C357B5" w:rsidP="00C357B5">
                  <w:pPr>
                    <w:jc w:val="center"/>
                    <w:rPr>
                      <w:kern w:val="2"/>
                      <w:sz w:val="18"/>
                      <w:szCs w:val="18"/>
                    </w:rPr>
                  </w:pPr>
                </w:p>
                <w:p w14:paraId="239BA221" w14:textId="77777777" w:rsidR="00C357B5" w:rsidRPr="00EE08AA" w:rsidRDefault="00C357B5" w:rsidP="00C357B5">
                  <w:pPr>
                    <w:jc w:val="center"/>
                    <w:rPr>
                      <w:kern w:val="2"/>
                      <w:sz w:val="18"/>
                      <w:szCs w:val="18"/>
                    </w:rPr>
                  </w:pPr>
                </w:p>
              </w:tc>
            </w:tr>
            <w:tr w:rsidR="00C357B5" w:rsidRPr="00EE08AA" w14:paraId="1388E98D" w14:textId="77777777" w:rsidTr="00C357B5">
              <w:tc>
                <w:tcPr>
                  <w:tcW w:w="1146" w:type="dxa"/>
                  <w:vMerge w:val="restart"/>
                  <w:tcBorders>
                    <w:top w:val="single" w:sz="12" w:space="0" w:color="auto"/>
                  </w:tcBorders>
                </w:tcPr>
                <w:p w14:paraId="496A230C" w14:textId="77777777" w:rsidR="00C357B5" w:rsidRPr="00EE08AA" w:rsidRDefault="00C357B5" w:rsidP="00C357B5">
                  <w:pPr>
                    <w:rPr>
                      <w:b/>
                      <w:bCs/>
                      <w:kern w:val="2"/>
                      <w:sz w:val="18"/>
                      <w:szCs w:val="18"/>
                    </w:rPr>
                  </w:pPr>
                </w:p>
                <w:p w14:paraId="07CF6884" w14:textId="77777777" w:rsidR="00C357B5" w:rsidRPr="00EE08AA" w:rsidRDefault="00C357B5" w:rsidP="00C357B5">
                  <w:pPr>
                    <w:rPr>
                      <w:b/>
                      <w:bCs/>
                      <w:kern w:val="2"/>
                      <w:sz w:val="18"/>
                      <w:szCs w:val="18"/>
                    </w:rPr>
                  </w:pPr>
                </w:p>
                <w:p w14:paraId="3AE94BAC" w14:textId="77777777" w:rsidR="00C357B5" w:rsidRPr="00EE08AA" w:rsidRDefault="00C357B5" w:rsidP="00C357B5">
                  <w:pPr>
                    <w:rPr>
                      <w:b/>
                      <w:bCs/>
                      <w:kern w:val="2"/>
                      <w:sz w:val="18"/>
                      <w:szCs w:val="18"/>
                    </w:rPr>
                  </w:pPr>
                </w:p>
                <w:p w14:paraId="2308D669" w14:textId="77777777" w:rsidR="00C357B5" w:rsidRPr="00A3715F" w:rsidRDefault="00C357B5" w:rsidP="00C357B5">
                  <w:pPr>
                    <w:rPr>
                      <w:b/>
                      <w:bCs/>
                      <w:kern w:val="2"/>
                      <w:sz w:val="18"/>
                      <w:szCs w:val="18"/>
                      <w:lang w:val="en-GB"/>
                    </w:rPr>
                  </w:pPr>
                  <w:r w:rsidRPr="00A3715F">
                    <w:rPr>
                      <w:b/>
                      <w:bCs/>
                      <w:kern w:val="2"/>
                      <w:sz w:val="18"/>
                      <w:szCs w:val="18"/>
                      <w:lang w:val="en-GB"/>
                    </w:rPr>
                    <w:t>1.2. Supplier’s Details</w:t>
                  </w:r>
                </w:p>
                <w:p w14:paraId="25163437" w14:textId="77777777" w:rsidR="00C357B5" w:rsidRPr="00EE08AA" w:rsidRDefault="00C357B5" w:rsidP="00C357B5">
                  <w:pPr>
                    <w:rPr>
                      <w:b/>
                      <w:bCs/>
                      <w:kern w:val="2"/>
                      <w:sz w:val="18"/>
                      <w:szCs w:val="18"/>
                    </w:rPr>
                  </w:pPr>
                </w:p>
              </w:tc>
              <w:tc>
                <w:tcPr>
                  <w:tcW w:w="1449" w:type="dxa"/>
                  <w:tcBorders>
                    <w:top w:val="single" w:sz="12" w:space="0" w:color="auto"/>
                  </w:tcBorders>
                </w:tcPr>
                <w:p w14:paraId="5FDDF30D" w14:textId="77777777" w:rsidR="00C357B5" w:rsidRPr="00EE08AA" w:rsidRDefault="00C357B5" w:rsidP="00C357B5">
                  <w:pPr>
                    <w:rPr>
                      <w:kern w:val="2"/>
                      <w:sz w:val="18"/>
                      <w:szCs w:val="18"/>
                    </w:rPr>
                  </w:pPr>
                  <w:r>
                    <w:rPr>
                      <w:kern w:val="2"/>
                      <w:sz w:val="18"/>
                      <w:szCs w:val="18"/>
                      <w:lang w:val="en-GB"/>
                    </w:rPr>
                    <w:t>1.2.1. Name</w:t>
                  </w:r>
                </w:p>
              </w:tc>
              <w:tc>
                <w:tcPr>
                  <w:tcW w:w="2156" w:type="dxa"/>
                  <w:tcBorders>
                    <w:top w:val="single" w:sz="12" w:space="0" w:color="auto"/>
                  </w:tcBorders>
                </w:tcPr>
                <w:p w14:paraId="46E37336" w14:textId="77777777" w:rsidR="00C357B5" w:rsidRDefault="00C357B5" w:rsidP="00C357B5">
                  <w:pPr>
                    <w:jc w:val="center"/>
                    <w:rPr>
                      <w:kern w:val="2"/>
                      <w:sz w:val="18"/>
                      <w:szCs w:val="18"/>
                    </w:rPr>
                  </w:pPr>
                </w:p>
                <w:p w14:paraId="60C22817" w14:textId="77777777" w:rsidR="00C357B5" w:rsidRPr="00EE08AA" w:rsidRDefault="00C357B5" w:rsidP="00C357B5">
                  <w:pPr>
                    <w:jc w:val="center"/>
                    <w:rPr>
                      <w:kern w:val="2"/>
                      <w:sz w:val="18"/>
                      <w:szCs w:val="18"/>
                    </w:rPr>
                  </w:pPr>
                </w:p>
              </w:tc>
            </w:tr>
            <w:tr w:rsidR="00C357B5" w:rsidRPr="00EE08AA" w14:paraId="50B96DAE" w14:textId="77777777" w:rsidTr="00C357B5">
              <w:tc>
                <w:tcPr>
                  <w:tcW w:w="1146" w:type="dxa"/>
                  <w:vMerge/>
                </w:tcPr>
                <w:p w14:paraId="06748EFB" w14:textId="77777777" w:rsidR="00C357B5" w:rsidRPr="00EE08AA" w:rsidRDefault="00C357B5" w:rsidP="00C357B5">
                  <w:pPr>
                    <w:rPr>
                      <w:b/>
                      <w:bCs/>
                      <w:kern w:val="2"/>
                      <w:sz w:val="18"/>
                      <w:szCs w:val="18"/>
                    </w:rPr>
                  </w:pPr>
                </w:p>
              </w:tc>
              <w:tc>
                <w:tcPr>
                  <w:tcW w:w="1449" w:type="dxa"/>
                </w:tcPr>
                <w:p w14:paraId="409DF4F9" w14:textId="77777777" w:rsidR="00C357B5" w:rsidRPr="00EE08AA" w:rsidRDefault="00C357B5" w:rsidP="00C357B5">
                  <w:pPr>
                    <w:rPr>
                      <w:kern w:val="2"/>
                      <w:sz w:val="18"/>
                      <w:szCs w:val="18"/>
                    </w:rPr>
                  </w:pPr>
                  <w:r>
                    <w:rPr>
                      <w:kern w:val="2"/>
                      <w:sz w:val="18"/>
                      <w:szCs w:val="18"/>
                      <w:lang w:val="en-GB"/>
                    </w:rPr>
                    <w:t>1.2.2. Legal Entity Code</w:t>
                  </w:r>
                </w:p>
              </w:tc>
              <w:tc>
                <w:tcPr>
                  <w:tcW w:w="2156" w:type="dxa"/>
                </w:tcPr>
                <w:p w14:paraId="06CBBA5E" w14:textId="77777777" w:rsidR="00C357B5" w:rsidRPr="00EE08AA" w:rsidRDefault="00C357B5" w:rsidP="00C357B5">
                  <w:pPr>
                    <w:jc w:val="center"/>
                    <w:rPr>
                      <w:kern w:val="2"/>
                      <w:sz w:val="18"/>
                      <w:szCs w:val="18"/>
                    </w:rPr>
                  </w:pPr>
                </w:p>
              </w:tc>
            </w:tr>
            <w:tr w:rsidR="00C357B5" w:rsidRPr="00EE08AA" w14:paraId="1CF5FBFF" w14:textId="77777777" w:rsidTr="00C357B5">
              <w:tc>
                <w:tcPr>
                  <w:tcW w:w="1146" w:type="dxa"/>
                  <w:vMerge/>
                </w:tcPr>
                <w:p w14:paraId="74B19BA0" w14:textId="77777777" w:rsidR="00C357B5" w:rsidRPr="00EE08AA" w:rsidRDefault="00C357B5" w:rsidP="00C357B5">
                  <w:pPr>
                    <w:rPr>
                      <w:b/>
                      <w:bCs/>
                      <w:kern w:val="2"/>
                      <w:sz w:val="18"/>
                      <w:szCs w:val="18"/>
                    </w:rPr>
                  </w:pPr>
                </w:p>
              </w:tc>
              <w:tc>
                <w:tcPr>
                  <w:tcW w:w="1449" w:type="dxa"/>
                </w:tcPr>
                <w:p w14:paraId="5CAC4D26" w14:textId="77777777" w:rsidR="00C357B5" w:rsidRPr="00EE08AA" w:rsidRDefault="00C357B5" w:rsidP="00C357B5">
                  <w:pPr>
                    <w:rPr>
                      <w:kern w:val="2"/>
                      <w:sz w:val="18"/>
                      <w:szCs w:val="18"/>
                    </w:rPr>
                  </w:pPr>
                  <w:r>
                    <w:rPr>
                      <w:kern w:val="2"/>
                      <w:sz w:val="18"/>
                      <w:szCs w:val="18"/>
                      <w:lang w:val="en-GB"/>
                    </w:rPr>
                    <w:t>1.2.3. Address</w:t>
                  </w:r>
                </w:p>
              </w:tc>
              <w:tc>
                <w:tcPr>
                  <w:tcW w:w="2156" w:type="dxa"/>
                </w:tcPr>
                <w:p w14:paraId="591886BE" w14:textId="77777777" w:rsidR="00C357B5" w:rsidRPr="00EE08AA" w:rsidRDefault="00C357B5" w:rsidP="00C357B5">
                  <w:pPr>
                    <w:jc w:val="center"/>
                    <w:rPr>
                      <w:kern w:val="2"/>
                      <w:sz w:val="18"/>
                      <w:szCs w:val="18"/>
                    </w:rPr>
                  </w:pPr>
                </w:p>
              </w:tc>
            </w:tr>
            <w:tr w:rsidR="00C357B5" w:rsidRPr="00EE08AA" w14:paraId="52CD3F23" w14:textId="77777777" w:rsidTr="00C357B5">
              <w:tc>
                <w:tcPr>
                  <w:tcW w:w="1146" w:type="dxa"/>
                  <w:vMerge/>
                </w:tcPr>
                <w:p w14:paraId="23D1185D" w14:textId="77777777" w:rsidR="00C357B5" w:rsidRPr="00EE08AA" w:rsidRDefault="00C357B5" w:rsidP="00C357B5">
                  <w:pPr>
                    <w:rPr>
                      <w:b/>
                      <w:bCs/>
                      <w:kern w:val="2"/>
                      <w:sz w:val="18"/>
                      <w:szCs w:val="18"/>
                    </w:rPr>
                  </w:pPr>
                </w:p>
              </w:tc>
              <w:tc>
                <w:tcPr>
                  <w:tcW w:w="1449" w:type="dxa"/>
                </w:tcPr>
                <w:p w14:paraId="27A08081" w14:textId="77777777" w:rsidR="00C357B5" w:rsidRPr="00EE08AA" w:rsidRDefault="00C357B5" w:rsidP="00C357B5">
                  <w:pPr>
                    <w:rPr>
                      <w:kern w:val="2"/>
                      <w:sz w:val="18"/>
                      <w:szCs w:val="18"/>
                    </w:rPr>
                  </w:pPr>
                  <w:r>
                    <w:rPr>
                      <w:kern w:val="2"/>
                      <w:sz w:val="18"/>
                      <w:szCs w:val="18"/>
                      <w:lang w:val="en-GB"/>
                    </w:rPr>
                    <w:t>1.2.4. VAT code</w:t>
                  </w:r>
                </w:p>
              </w:tc>
              <w:tc>
                <w:tcPr>
                  <w:tcW w:w="2156" w:type="dxa"/>
                </w:tcPr>
                <w:p w14:paraId="536E8ABC" w14:textId="77777777" w:rsidR="00C357B5" w:rsidRPr="00EE08AA" w:rsidRDefault="00C357B5" w:rsidP="00C357B5">
                  <w:pPr>
                    <w:jc w:val="center"/>
                    <w:rPr>
                      <w:kern w:val="2"/>
                      <w:sz w:val="18"/>
                      <w:szCs w:val="18"/>
                    </w:rPr>
                  </w:pPr>
                </w:p>
              </w:tc>
            </w:tr>
            <w:tr w:rsidR="00C357B5" w:rsidRPr="00EE08AA" w14:paraId="15BA6E8E" w14:textId="77777777" w:rsidTr="00C357B5">
              <w:tc>
                <w:tcPr>
                  <w:tcW w:w="1146" w:type="dxa"/>
                  <w:vMerge/>
                </w:tcPr>
                <w:p w14:paraId="26FC10AF" w14:textId="77777777" w:rsidR="00C357B5" w:rsidRPr="00EE08AA" w:rsidRDefault="00C357B5" w:rsidP="00C357B5">
                  <w:pPr>
                    <w:rPr>
                      <w:b/>
                      <w:bCs/>
                      <w:kern w:val="2"/>
                      <w:sz w:val="18"/>
                      <w:szCs w:val="18"/>
                    </w:rPr>
                  </w:pPr>
                </w:p>
              </w:tc>
              <w:tc>
                <w:tcPr>
                  <w:tcW w:w="1449" w:type="dxa"/>
                </w:tcPr>
                <w:p w14:paraId="2F18E3CA" w14:textId="77777777" w:rsidR="00C357B5" w:rsidRPr="00EE08AA" w:rsidRDefault="00C357B5" w:rsidP="00C357B5">
                  <w:pPr>
                    <w:rPr>
                      <w:kern w:val="2"/>
                      <w:sz w:val="18"/>
                      <w:szCs w:val="18"/>
                    </w:rPr>
                  </w:pPr>
                  <w:r>
                    <w:rPr>
                      <w:kern w:val="2"/>
                      <w:sz w:val="18"/>
                      <w:szCs w:val="18"/>
                      <w:lang w:val="en-GB"/>
                    </w:rPr>
                    <w:t>1.2.5. Bank Account</w:t>
                  </w:r>
                </w:p>
              </w:tc>
              <w:tc>
                <w:tcPr>
                  <w:tcW w:w="2156" w:type="dxa"/>
                </w:tcPr>
                <w:p w14:paraId="68E78A88" w14:textId="77777777" w:rsidR="00C357B5" w:rsidRPr="00EE08AA" w:rsidRDefault="00C357B5" w:rsidP="00C357B5">
                  <w:pPr>
                    <w:jc w:val="center"/>
                    <w:rPr>
                      <w:kern w:val="2"/>
                      <w:sz w:val="18"/>
                      <w:szCs w:val="18"/>
                    </w:rPr>
                  </w:pPr>
                </w:p>
              </w:tc>
            </w:tr>
            <w:tr w:rsidR="00C357B5" w:rsidRPr="00EE08AA" w14:paraId="03811E60" w14:textId="77777777" w:rsidTr="00C357B5">
              <w:tc>
                <w:tcPr>
                  <w:tcW w:w="1146" w:type="dxa"/>
                  <w:vMerge/>
                </w:tcPr>
                <w:p w14:paraId="2C300DB0" w14:textId="77777777" w:rsidR="00C357B5" w:rsidRPr="00EE08AA" w:rsidRDefault="00C357B5" w:rsidP="00C357B5">
                  <w:pPr>
                    <w:rPr>
                      <w:b/>
                      <w:bCs/>
                      <w:kern w:val="2"/>
                      <w:sz w:val="18"/>
                      <w:szCs w:val="18"/>
                    </w:rPr>
                  </w:pPr>
                </w:p>
              </w:tc>
              <w:tc>
                <w:tcPr>
                  <w:tcW w:w="1449" w:type="dxa"/>
                </w:tcPr>
                <w:p w14:paraId="4A89D315" w14:textId="77777777" w:rsidR="00C357B5" w:rsidRPr="00EE08AA" w:rsidRDefault="00C357B5" w:rsidP="00C357B5">
                  <w:pPr>
                    <w:rPr>
                      <w:kern w:val="2"/>
                      <w:sz w:val="18"/>
                      <w:szCs w:val="18"/>
                    </w:rPr>
                  </w:pPr>
                  <w:r>
                    <w:rPr>
                      <w:kern w:val="2"/>
                      <w:sz w:val="18"/>
                      <w:szCs w:val="18"/>
                      <w:lang w:val="en-GB"/>
                    </w:rPr>
                    <w:t>1.2.6. Bank and Bank Code</w:t>
                  </w:r>
                </w:p>
              </w:tc>
              <w:tc>
                <w:tcPr>
                  <w:tcW w:w="2156" w:type="dxa"/>
                </w:tcPr>
                <w:p w14:paraId="2473A4AC" w14:textId="77777777" w:rsidR="00C357B5" w:rsidRPr="00EE08AA" w:rsidRDefault="00C357B5" w:rsidP="00C357B5">
                  <w:pPr>
                    <w:jc w:val="center"/>
                    <w:rPr>
                      <w:kern w:val="2"/>
                      <w:sz w:val="18"/>
                      <w:szCs w:val="18"/>
                    </w:rPr>
                  </w:pPr>
                </w:p>
              </w:tc>
            </w:tr>
            <w:tr w:rsidR="00C357B5" w:rsidRPr="00EE08AA" w14:paraId="5EA6EC6B" w14:textId="77777777" w:rsidTr="00C357B5">
              <w:tc>
                <w:tcPr>
                  <w:tcW w:w="1146" w:type="dxa"/>
                  <w:vMerge/>
                </w:tcPr>
                <w:p w14:paraId="0B76EBB8" w14:textId="77777777" w:rsidR="00C357B5" w:rsidRPr="00EE08AA" w:rsidRDefault="00C357B5" w:rsidP="00C357B5">
                  <w:pPr>
                    <w:rPr>
                      <w:b/>
                      <w:bCs/>
                      <w:kern w:val="2"/>
                      <w:sz w:val="18"/>
                      <w:szCs w:val="18"/>
                    </w:rPr>
                  </w:pPr>
                </w:p>
              </w:tc>
              <w:tc>
                <w:tcPr>
                  <w:tcW w:w="1449" w:type="dxa"/>
                </w:tcPr>
                <w:p w14:paraId="6C3DB713" w14:textId="77777777" w:rsidR="00C357B5" w:rsidRPr="00EE08AA" w:rsidRDefault="00C357B5" w:rsidP="00C357B5">
                  <w:pPr>
                    <w:rPr>
                      <w:kern w:val="2"/>
                      <w:sz w:val="18"/>
                      <w:szCs w:val="18"/>
                    </w:rPr>
                  </w:pPr>
                  <w:r>
                    <w:rPr>
                      <w:kern w:val="2"/>
                      <w:sz w:val="18"/>
                      <w:szCs w:val="18"/>
                      <w:lang w:val="en-GB"/>
                    </w:rPr>
                    <w:t>1.2.7. Telephone</w:t>
                  </w:r>
                </w:p>
              </w:tc>
              <w:tc>
                <w:tcPr>
                  <w:tcW w:w="2156" w:type="dxa"/>
                </w:tcPr>
                <w:p w14:paraId="16A54DD0" w14:textId="77777777" w:rsidR="00C357B5" w:rsidRPr="00EE08AA" w:rsidRDefault="00C357B5" w:rsidP="00C357B5">
                  <w:pPr>
                    <w:jc w:val="center"/>
                    <w:rPr>
                      <w:kern w:val="2"/>
                      <w:sz w:val="18"/>
                      <w:szCs w:val="18"/>
                    </w:rPr>
                  </w:pPr>
                </w:p>
              </w:tc>
            </w:tr>
            <w:tr w:rsidR="00C357B5" w:rsidRPr="00EE08AA" w14:paraId="089B893B" w14:textId="77777777" w:rsidTr="00C357B5">
              <w:tc>
                <w:tcPr>
                  <w:tcW w:w="1146" w:type="dxa"/>
                  <w:vMerge/>
                </w:tcPr>
                <w:p w14:paraId="44C8A621" w14:textId="77777777" w:rsidR="00C357B5" w:rsidRPr="00EE08AA" w:rsidRDefault="00C357B5" w:rsidP="00C357B5">
                  <w:pPr>
                    <w:rPr>
                      <w:b/>
                      <w:bCs/>
                      <w:kern w:val="2"/>
                      <w:sz w:val="18"/>
                      <w:szCs w:val="18"/>
                    </w:rPr>
                  </w:pPr>
                </w:p>
              </w:tc>
              <w:tc>
                <w:tcPr>
                  <w:tcW w:w="1449" w:type="dxa"/>
                </w:tcPr>
                <w:p w14:paraId="609A10FC" w14:textId="77777777" w:rsidR="00C357B5" w:rsidRPr="00EE08AA" w:rsidRDefault="00C357B5" w:rsidP="00C357B5">
                  <w:pPr>
                    <w:rPr>
                      <w:kern w:val="2"/>
                      <w:sz w:val="18"/>
                      <w:szCs w:val="18"/>
                    </w:rPr>
                  </w:pPr>
                  <w:r>
                    <w:rPr>
                      <w:kern w:val="2"/>
                      <w:sz w:val="18"/>
                      <w:szCs w:val="18"/>
                      <w:lang w:val="en-GB"/>
                    </w:rPr>
                    <w:t>1.2.8. Email</w:t>
                  </w:r>
                </w:p>
              </w:tc>
              <w:tc>
                <w:tcPr>
                  <w:tcW w:w="2156" w:type="dxa"/>
                </w:tcPr>
                <w:p w14:paraId="118A7AF3" w14:textId="77777777" w:rsidR="00C357B5" w:rsidRPr="00EE08AA" w:rsidRDefault="00C357B5" w:rsidP="00C357B5">
                  <w:pPr>
                    <w:jc w:val="center"/>
                    <w:rPr>
                      <w:kern w:val="2"/>
                      <w:sz w:val="18"/>
                      <w:szCs w:val="18"/>
                    </w:rPr>
                  </w:pPr>
                </w:p>
              </w:tc>
            </w:tr>
            <w:tr w:rsidR="00C357B5" w:rsidRPr="00EE08AA" w14:paraId="6F6F3BB8" w14:textId="77777777" w:rsidTr="00C357B5">
              <w:tc>
                <w:tcPr>
                  <w:tcW w:w="1146" w:type="dxa"/>
                  <w:vMerge/>
                </w:tcPr>
                <w:p w14:paraId="51EC64D0" w14:textId="77777777" w:rsidR="00C357B5" w:rsidRPr="00EE08AA" w:rsidRDefault="00C357B5" w:rsidP="00C357B5">
                  <w:pPr>
                    <w:rPr>
                      <w:b/>
                      <w:bCs/>
                      <w:kern w:val="2"/>
                      <w:sz w:val="18"/>
                      <w:szCs w:val="18"/>
                    </w:rPr>
                  </w:pPr>
                </w:p>
              </w:tc>
              <w:tc>
                <w:tcPr>
                  <w:tcW w:w="1449" w:type="dxa"/>
                </w:tcPr>
                <w:p w14:paraId="74E46B3B" w14:textId="77777777" w:rsidR="00C357B5" w:rsidRPr="00160CDD" w:rsidRDefault="00C357B5" w:rsidP="00C357B5">
                  <w:pPr>
                    <w:rPr>
                      <w:kern w:val="2"/>
                      <w:sz w:val="18"/>
                      <w:szCs w:val="18"/>
                    </w:rPr>
                  </w:pPr>
                  <w:r>
                    <w:rPr>
                      <w:kern w:val="2"/>
                      <w:sz w:val="18"/>
                      <w:szCs w:val="18"/>
                      <w:lang w:val="en-GB"/>
                    </w:rPr>
                    <w:t>1.2.9 Representative of the Party</w:t>
                  </w:r>
                </w:p>
              </w:tc>
              <w:tc>
                <w:tcPr>
                  <w:tcW w:w="2156" w:type="dxa"/>
                </w:tcPr>
                <w:p w14:paraId="79F2B74F" w14:textId="77777777" w:rsidR="00C357B5" w:rsidRPr="00EE08AA" w:rsidRDefault="00C357B5" w:rsidP="00C357B5">
                  <w:pPr>
                    <w:jc w:val="center"/>
                    <w:rPr>
                      <w:kern w:val="2"/>
                      <w:sz w:val="18"/>
                      <w:szCs w:val="18"/>
                    </w:rPr>
                  </w:pPr>
                </w:p>
              </w:tc>
            </w:tr>
            <w:tr w:rsidR="00C357B5" w:rsidRPr="00EE08AA" w14:paraId="0423D22A" w14:textId="77777777" w:rsidTr="00C357B5">
              <w:tc>
                <w:tcPr>
                  <w:tcW w:w="1146" w:type="dxa"/>
                  <w:vMerge/>
                </w:tcPr>
                <w:p w14:paraId="195302F3" w14:textId="77777777" w:rsidR="00C357B5" w:rsidRPr="00EE08AA" w:rsidRDefault="00C357B5" w:rsidP="00C357B5">
                  <w:pPr>
                    <w:rPr>
                      <w:b/>
                      <w:bCs/>
                      <w:kern w:val="2"/>
                      <w:sz w:val="18"/>
                      <w:szCs w:val="18"/>
                    </w:rPr>
                  </w:pPr>
                </w:p>
              </w:tc>
              <w:tc>
                <w:tcPr>
                  <w:tcW w:w="1449" w:type="dxa"/>
                </w:tcPr>
                <w:p w14:paraId="20A4D68E" w14:textId="77777777" w:rsidR="00C357B5" w:rsidRPr="00160CDD" w:rsidRDefault="00C357B5" w:rsidP="00C357B5">
                  <w:pPr>
                    <w:rPr>
                      <w:kern w:val="2"/>
                      <w:sz w:val="18"/>
                      <w:szCs w:val="18"/>
                    </w:rPr>
                  </w:pPr>
                  <w:r>
                    <w:rPr>
                      <w:kern w:val="2"/>
                      <w:sz w:val="18"/>
                      <w:szCs w:val="18"/>
                      <w:lang w:val="en-GB"/>
                    </w:rPr>
                    <w:t>1.2.10 Basis of Representation</w:t>
                  </w:r>
                </w:p>
              </w:tc>
              <w:tc>
                <w:tcPr>
                  <w:tcW w:w="2156" w:type="dxa"/>
                </w:tcPr>
                <w:p w14:paraId="71B3D2E0" w14:textId="77777777" w:rsidR="00C357B5" w:rsidRDefault="00C357B5" w:rsidP="00C357B5">
                  <w:pPr>
                    <w:jc w:val="center"/>
                    <w:rPr>
                      <w:kern w:val="2"/>
                      <w:sz w:val="18"/>
                      <w:szCs w:val="18"/>
                    </w:rPr>
                  </w:pPr>
                </w:p>
                <w:p w14:paraId="6EC7DADA" w14:textId="77777777" w:rsidR="00C357B5" w:rsidRPr="00EE08AA" w:rsidRDefault="00C357B5" w:rsidP="00C357B5">
                  <w:pPr>
                    <w:rPr>
                      <w:kern w:val="2"/>
                      <w:sz w:val="18"/>
                      <w:szCs w:val="18"/>
                    </w:rPr>
                  </w:pPr>
                </w:p>
              </w:tc>
            </w:tr>
          </w:tbl>
          <w:p w14:paraId="7B2F4E91" w14:textId="77777777" w:rsidR="00C357B5" w:rsidRDefault="00C357B5" w:rsidP="00C357B5">
            <w:pPr>
              <w:pStyle w:val="Pagrindinistekstas"/>
              <w:spacing w:after="360"/>
              <w:ind w:left="1639"/>
              <w:rPr>
                <w:lang w:val="en-GB" w:eastAsia="ar-SA"/>
              </w:rPr>
            </w:pPr>
          </w:p>
          <w:tbl>
            <w:tblPr>
              <w:tblW w:w="68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9"/>
              <w:gridCol w:w="11"/>
              <w:gridCol w:w="2582"/>
              <w:gridCol w:w="1964"/>
            </w:tblGrid>
            <w:tr w:rsidR="00C357B5" w:rsidRPr="00EE08AA" w14:paraId="6F783BC6" w14:textId="77777777" w:rsidTr="00C357B5">
              <w:trPr>
                <w:gridAfter w:val="1"/>
                <w:wAfter w:w="1964" w:type="dxa"/>
                <w:trHeight w:val="300"/>
              </w:trPr>
              <w:tc>
                <w:tcPr>
                  <w:tcW w:w="4842" w:type="dxa"/>
                  <w:gridSpan w:val="3"/>
                </w:tcPr>
                <w:p w14:paraId="06C5DB3C" w14:textId="77777777" w:rsidR="00C357B5" w:rsidRPr="00EE08AA" w:rsidRDefault="00C357B5" w:rsidP="00C357B5">
                  <w:pPr>
                    <w:jc w:val="center"/>
                    <w:rPr>
                      <w:b/>
                      <w:bCs/>
                      <w:kern w:val="2"/>
                      <w:sz w:val="18"/>
                      <w:szCs w:val="18"/>
                    </w:rPr>
                  </w:pPr>
                  <w:r w:rsidRPr="006C33C5">
                    <w:rPr>
                      <w:b/>
                      <w:bCs/>
                      <w:kern w:val="2"/>
                      <w:sz w:val="18"/>
                      <w:szCs w:val="18"/>
                      <w:lang w:val="en-GB"/>
                    </w:rPr>
                    <w:t>2. RESPONSIBLE PERSONS</w:t>
                  </w:r>
                </w:p>
              </w:tc>
            </w:tr>
            <w:tr w:rsidR="00C357B5" w:rsidRPr="00EE08AA" w14:paraId="7192209D" w14:textId="77777777" w:rsidTr="00C357B5">
              <w:trPr>
                <w:gridAfter w:val="1"/>
                <w:wAfter w:w="1964" w:type="dxa"/>
                <w:trHeight w:val="300"/>
              </w:trPr>
              <w:tc>
                <w:tcPr>
                  <w:tcW w:w="2260" w:type="dxa"/>
                  <w:gridSpan w:val="2"/>
                </w:tcPr>
                <w:p w14:paraId="729A16DC" w14:textId="77777777" w:rsidR="00C357B5" w:rsidRPr="00EE08AA" w:rsidRDefault="00C357B5" w:rsidP="00C357B5">
                  <w:pPr>
                    <w:jc w:val="both"/>
                    <w:rPr>
                      <w:b/>
                      <w:bCs/>
                      <w:kern w:val="2"/>
                      <w:sz w:val="18"/>
                      <w:szCs w:val="18"/>
                    </w:rPr>
                  </w:pPr>
                  <w:r w:rsidRPr="006C33C5">
                    <w:rPr>
                      <w:b/>
                      <w:bCs/>
                      <w:kern w:val="2"/>
                      <w:sz w:val="18"/>
                      <w:szCs w:val="18"/>
                      <w:lang w:val="en-GB"/>
                    </w:rPr>
                    <w:t>2.1. Buyer’s contact person(s) responsible for the execution of the Contract, acceptance of the Goods, and acceptance of Invoices via the “SABIS” information system</w:t>
                  </w:r>
                </w:p>
              </w:tc>
              <w:tc>
                <w:tcPr>
                  <w:tcW w:w="2582" w:type="dxa"/>
                </w:tcPr>
                <w:p w14:paraId="1C6BE08C" w14:textId="77777777" w:rsidR="00C357B5" w:rsidRPr="00EE08AA" w:rsidRDefault="00000000" w:rsidP="00C357B5">
                  <w:pPr>
                    <w:rPr>
                      <w:color w:val="4472C4"/>
                      <w:kern w:val="2"/>
                      <w:sz w:val="18"/>
                      <w:szCs w:val="18"/>
                    </w:rPr>
                  </w:pPr>
                  <w:sdt>
                    <w:sdtPr>
                      <w:rPr>
                        <w:rFonts w:eastAsia="Arial Unicode MS"/>
                        <w:sz w:val="18"/>
                        <w:szCs w:val="18"/>
                        <w:highlight w:val="lightGray"/>
                        <w:lang w:val="en-GB"/>
                      </w:rPr>
                      <w:id w:val="-1099565290"/>
                      <w:placeholder>
                        <w:docPart w:val="D5F19CDFB0844889BEE6F77D07E7C556"/>
                      </w:placeholder>
                    </w:sdtPr>
                    <w:sdtContent>
                      <w:r w:rsidR="00C357B5">
                        <w:rPr>
                          <w:rFonts w:eastAsia="Arial Unicode MS"/>
                          <w:sz w:val="18"/>
                          <w:szCs w:val="18"/>
                          <w:highlight w:val="lightGray"/>
                          <w:lang w:val="en-GB"/>
                        </w:rPr>
                        <w:t>Department/unit, position, name, surname, telephone, email address to be specified</w:t>
                      </w:r>
                    </w:sdtContent>
                  </w:sdt>
                </w:p>
              </w:tc>
            </w:tr>
            <w:tr w:rsidR="00C357B5" w:rsidRPr="00EE08AA" w14:paraId="26DEE47F" w14:textId="77777777" w:rsidTr="00C357B5">
              <w:trPr>
                <w:gridAfter w:val="1"/>
                <w:wAfter w:w="1964" w:type="dxa"/>
                <w:trHeight w:val="300"/>
              </w:trPr>
              <w:tc>
                <w:tcPr>
                  <w:tcW w:w="2260" w:type="dxa"/>
                  <w:gridSpan w:val="2"/>
                </w:tcPr>
                <w:p w14:paraId="0DFA2B5D" w14:textId="77777777" w:rsidR="00C357B5" w:rsidRPr="00EE08AA" w:rsidRDefault="00C357B5" w:rsidP="00C357B5">
                  <w:pPr>
                    <w:jc w:val="both"/>
                    <w:rPr>
                      <w:b/>
                      <w:bCs/>
                      <w:kern w:val="2"/>
                      <w:sz w:val="18"/>
                      <w:szCs w:val="18"/>
                    </w:rPr>
                  </w:pPr>
                  <w:r w:rsidRPr="006C33C5">
                    <w:rPr>
                      <w:b/>
                      <w:bCs/>
                      <w:kern w:val="2"/>
                      <w:sz w:val="18"/>
                      <w:szCs w:val="18"/>
                      <w:lang w:val="en-GB"/>
                    </w:rPr>
                    <w:t>2.2. Buyer’s representative responsible for publishing the Contract and its amendments in accordance with the procedure established by the Law on Public Procurement (VPĮ)</w:t>
                  </w:r>
                </w:p>
              </w:tc>
              <w:tc>
                <w:tcPr>
                  <w:tcW w:w="2582" w:type="dxa"/>
                </w:tcPr>
                <w:p w14:paraId="515E39DE" w14:textId="77777777" w:rsidR="00C357B5" w:rsidRPr="00EE08AA" w:rsidRDefault="00000000" w:rsidP="00C357B5">
                  <w:pPr>
                    <w:rPr>
                      <w:rFonts w:eastAsia="Arial Unicode MS"/>
                      <w:sz w:val="18"/>
                      <w:szCs w:val="18"/>
                      <w:highlight w:val="lightGray"/>
                    </w:rPr>
                  </w:pPr>
                  <w:sdt>
                    <w:sdtPr>
                      <w:rPr>
                        <w:rFonts w:eastAsia="Arial Unicode MS"/>
                        <w:sz w:val="18"/>
                        <w:szCs w:val="18"/>
                        <w:highlight w:val="lightGray"/>
                        <w:lang w:val="en-GB"/>
                      </w:rPr>
                      <w:id w:val="-1717957120"/>
                      <w:placeholder>
                        <w:docPart w:val="9F5F0D26364148DA8C9DADEAE29D34F8"/>
                      </w:placeholder>
                    </w:sdtPr>
                    <w:sdtContent>
                      <w:r w:rsidR="00C357B5">
                        <w:rPr>
                          <w:rFonts w:eastAsia="Arial Unicode MS"/>
                          <w:sz w:val="18"/>
                          <w:szCs w:val="18"/>
                          <w:highlight w:val="lightGray"/>
                          <w:lang w:val="en-GB"/>
                        </w:rPr>
                        <w:t>Department/unit, position, name, surname, telephone, email address to be specified</w:t>
                      </w:r>
                    </w:sdtContent>
                  </w:sdt>
                </w:p>
              </w:tc>
            </w:tr>
            <w:tr w:rsidR="00C357B5" w:rsidRPr="00EE08AA" w14:paraId="4A153B83" w14:textId="77777777" w:rsidTr="00C357B5">
              <w:trPr>
                <w:gridAfter w:val="1"/>
                <w:wAfter w:w="1964" w:type="dxa"/>
                <w:trHeight w:val="300"/>
              </w:trPr>
              <w:tc>
                <w:tcPr>
                  <w:tcW w:w="2260" w:type="dxa"/>
                  <w:gridSpan w:val="2"/>
                </w:tcPr>
                <w:p w14:paraId="4FF0B6B9" w14:textId="77777777" w:rsidR="00C357B5" w:rsidRDefault="00C357B5" w:rsidP="00C357B5">
                  <w:pPr>
                    <w:jc w:val="both"/>
                    <w:rPr>
                      <w:b/>
                      <w:bCs/>
                      <w:kern w:val="2"/>
                      <w:sz w:val="18"/>
                      <w:szCs w:val="18"/>
                      <w:lang w:val="en-GB"/>
                    </w:rPr>
                  </w:pPr>
                  <w:r>
                    <w:rPr>
                      <w:b/>
                      <w:bCs/>
                      <w:kern w:val="2"/>
                      <w:sz w:val="18"/>
                      <w:szCs w:val="18"/>
                      <w:lang w:val="en-GB"/>
                    </w:rPr>
                    <w:t>2.3. Supplier’s contact person(s) responsible for the execution of the Contract:</w:t>
                  </w:r>
                </w:p>
                <w:p w14:paraId="609EC832" w14:textId="77777777" w:rsidR="00C357B5" w:rsidRPr="00EE08AA" w:rsidRDefault="00C357B5" w:rsidP="00C357B5">
                  <w:pPr>
                    <w:jc w:val="both"/>
                    <w:rPr>
                      <w:b/>
                      <w:bCs/>
                      <w:kern w:val="2"/>
                      <w:sz w:val="18"/>
                      <w:szCs w:val="18"/>
                    </w:rPr>
                  </w:pPr>
                </w:p>
              </w:tc>
              <w:tc>
                <w:tcPr>
                  <w:tcW w:w="2582" w:type="dxa"/>
                </w:tcPr>
                <w:p w14:paraId="46732312" w14:textId="77777777" w:rsidR="00C357B5" w:rsidRPr="00EE08AA" w:rsidRDefault="00000000" w:rsidP="00C357B5">
                  <w:pPr>
                    <w:rPr>
                      <w:color w:val="4472C4"/>
                      <w:kern w:val="2"/>
                      <w:sz w:val="18"/>
                      <w:szCs w:val="18"/>
                    </w:rPr>
                  </w:pPr>
                  <w:sdt>
                    <w:sdtPr>
                      <w:rPr>
                        <w:rFonts w:eastAsia="Arial Unicode MS"/>
                        <w:sz w:val="18"/>
                        <w:szCs w:val="18"/>
                        <w:highlight w:val="lightGray"/>
                        <w:lang w:val="en-GB"/>
                      </w:rPr>
                      <w:id w:val="1662271168"/>
                      <w:placeholder>
                        <w:docPart w:val="A3AEA52AEB734106AE8E2A6AFE72EC9A"/>
                      </w:placeholder>
                    </w:sdtPr>
                    <w:sdtContent>
                      <w:sdt>
                        <w:sdtPr>
                          <w:rPr>
                            <w:rFonts w:eastAsia="Arial Unicode MS"/>
                            <w:sz w:val="18"/>
                            <w:szCs w:val="18"/>
                            <w:highlight w:val="lightGray"/>
                            <w:lang w:val="en-GB"/>
                          </w:rPr>
                          <w:id w:val="-328371058"/>
                          <w:placeholder>
                            <w:docPart w:val="C5C27CB6402A4E8A83F754B179E3F142"/>
                          </w:placeholder>
                        </w:sdtPr>
                        <w:sdtContent>
                          <w:r w:rsidR="00C357B5">
                            <w:rPr>
                              <w:rFonts w:eastAsia="Arial Unicode MS"/>
                              <w:sz w:val="18"/>
                              <w:szCs w:val="18"/>
                              <w:highlight w:val="lightGray"/>
                              <w:lang w:val="en-GB"/>
                            </w:rPr>
                            <w:t>Department/unit, position, name, surname, telephone, email address to be specified</w:t>
                          </w:r>
                        </w:sdtContent>
                      </w:sdt>
                    </w:sdtContent>
                  </w:sdt>
                </w:p>
              </w:tc>
            </w:tr>
            <w:tr w:rsidR="00C357B5" w:rsidRPr="00EE08AA" w14:paraId="22C2A284" w14:textId="77777777" w:rsidTr="00C357B5">
              <w:trPr>
                <w:gridAfter w:val="1"/>
                <w:wAfter w:w="1964" w:type="dxa"/>
                <w:trHeight w:val="300"/>
              </w:trPr>
              <w:tc>
                <w:tcPr>
                  <w:tcW w:w="4842" w:type="dxa"/>
                  <w:gridSpan w:val="3"/>
                </w:tcPr>
                <w:p w14:paraId="2B98DF7E" w14:textId="77777777" w:rsidR="00C357B5" w:rsidRPr="00EE08AA" w:rsidRDefault="00C357B5" w:rsidP="00C357B5">
                  <w:pPr>
                    <w:jc w:val="center"/>
                    <w:rPr>
                      <w:b/>
                      <w:bCs/>
                      <w:kern w:val="2"/>
                      <w:sz w:val="18"/>
                      <w:szCs w:val="18"/>
                    </w:rPr>
                  </w:pPr>
                  <w:r w:rsidRPr="006C33C5">
                    <w:rPr>
                      <w:b/>
                      <w:bCs/>
                      <w:kern w:val="2"/>
                      <w:sz w:val="18"/>
                      <w:szCs w:val="18"/>
                      <w:lang w:val="en-GB"/>
                    </w:rPr>
                    <w:t>3. SUBJECT OF THE CONTRACT</w:t>
                  </w:r>
                </w:p>
              </w:tc>
            </w:tr>
            <w:tr w:rsidR="00C357B5" w:rsidRPr="00EE08AA" w14:paraId="00879C81" w14:textId="77777777" w:rsidTr="00C357B5">
              <w:trPr>
                <w:gridAfter w:val="1"/>
                <w:wAfter w:w="1964" w:type="dxa"/>
                <w:trHeight w:val="300"/>
              </w:trPr>
              <w:tc>
                <w:tcPr>
                  <w:tcW w:w="2260" w:type="dxa"/>
                  <w:gridSpan w:val="2"/>
                </w:tcPr>
                <w:p w14:paraId="1FE16F35" w14:textId="77777777" w:rsidR="00C357B5" w:rsidRPr="00EE08AA" w:rsidRDefault="00C357B5" w:rsidP="00C357B5">
                  <w:pPr>
                    <w:jc w:val="both"/>
                    <w:rPr>
                      <w:b/>
                      <w:bCs/>
                      <w:kern w:val="2"/>
                      <w:sz w:val="18"/>
                      <w:szCs w:val="18"/>
                    </w:rPr>
                  </w:pPr>
                  <w:r>
                    <w:rPr>
                      <w:b/>
                      <w:bCs/>
                      <w:kern w:val="2"/>
                      <w:sz w:val="18"/>
                      <w:szCs w:val="18"/>
                      <w:lang w:val="en-GB"/>
                    </w:rPr>
                    <w:t>3.1. Subject of the Contract</w:t>
                  </w:r>
                </w:p>
              </w:tc>
              <w:tc>
                <w:tcPr>
                  <w:tcW w:w="2582" w:type="dxa"/>
                </w:tcPr>
                <w:p w14:paraId="26740226" w14:textId="77777777" w:rsidR="00C357B5" w:rsidRDefault="00C357B5" w:rsidP="00C357B5">
                  <w:pPr>
                    <w:jc w:val="both"/>
                    <w:rPr>
                      <w:kern w:val="2"/>
                      <w:sz w:val="18"/>
                      <w:szCs w:val="18"/>
                      <w:lang w:val="en-GB"/>
                    </w:rPr>
                  </w:pPr>
                  <w:r>
                    <w:rPr>
                      <w:kern w:val="2"/>
                      <w:sz w:val="18"/>
                      <w:szCs w:val="18"/>
                      <w:lang w:val="en-GB"/>
                    </w:rPr>
                    <w:t>The Supplier undertakes, under the conditions set out in the Contract, to transfer to the Buyer, under ownership, the goods specified in Annex No. 1 “Technical Specification” (hereinafter – Technical Specification) and/or Annex No. 2 “Offer” (hereinafter – the Good(s)).</w:t>
                  </w:r>
                </w:p>
                <w:p w14:paraId="4B8320A1" w14:textId="77777777" w:rsidR="00C357B5" w:rsidRPr="00EE08AA" w:rsidRDefault="00C357B5" w:rsidP="00C357B5">
                  <w:pPr>
                    <w:jc w:val="both"/>
                    <w:rPr>
                      <w:color w:val="000000"/>
                      <w:kern w:val="2"/>
                      <w:sz w:val="18"/>
                      <w:szCs w:val="18"/>
                    </w:rPr>
                  </w:pPr>
                  <w:r>
                    <w:rPr>
                      <w:kern w:val="2"/>
                      <w:sz w:val="18"/>
                      <w:szCs w:val="18"/>
                      <w:lang w:val="en-GB"/>
                    </w:rPr>
                    <w:t>A detailed description of the Good(s) and other requirements for the supplied Good(s) are set out in Annex No. 1 “Technical Specification” and Annex No. 2 “Offer” to the Contract.</w:t>
                  </w:r>
                </w:p>
              </w:tc>
            </w:tr>
            <w:tr w:rsidR="00C357B5" w:rsidRPr="00EE08AA" w14:paraId="4C4600A9" w14:textId="77777777" w:rsidTr="00C357B5">
              <w:trPr>
                <w:gridAfter w:val="1"/>
                <w:wAfter w:w="1964" w:type="dxa"/>
                <w:trHeight w:val="300"/>
              </w:trPr>
              <w:tc>
                <w:tcPr>
                  <w:tcW w:w="2260" w:type="dxa"/>
                  <w:gridSpan w:val="2"/>
                </w:tcPr>
                <w:p w14:paraId="6D8BB66F" w14:textId="77777777" w:rsidR="00C357B5" w:rsidRPr="00EE08AA" w:rsidRDefault="00C357B5" w:rsidP="00C357B5">
                  <w:pPr>
                    <w:jc w:val="both"/>
                    <w:rPr>
                      <w:b/>
                      <w:bCs/>
                      <w:kern w:val="2"/>
                      <w:sz w:val="18"/>
                      <w:szCs w:val="18"/>
                    </w:rPr>
                  </w:pPr>
                  <w:r>
                    <w:rPr>
                      <w:b/>
                      <w:bCs/>
                      <w:kern w:val="2"/>
                      <w:sz w:val="18"/>
                      <w:szCs w:val="18"/>
                      <w:lang w:val="en-GB"/>
                    </w:rPr>
                    <w:t>3.2. Title and Number of the Procurement</w:t>
                  </w:r>
                </w:p>
              </w:tc>
              <w:tc>
                <w:tcPr>
                  <w:tcW w:w="2582" w:type="dxa"/>
                </w:tcPr>
                <w:p w14:paraId="3FE2DF23" w14:textId="77777777" w:rsidR="00C357B5" w:rsidRDefault="00000000" w:rsidP="00C357B5">
                  <w:pPr>
                    <w:jc w:val="both"/>
                    <w:rPr>
                      <w:rFonts w:eastAsia="Arial Unicode MS"/>
                      <w:color w:val="000000" w:themeColor="text1"/>
                      <w:sz w:val="18"/>
                      <w:szCs w:val="18"/>
                      <w:lang w:val="en-GB"/>
                    </w:rPr>
                  </w:pPr>
                  <w:sdt>
                    <w:sdtPr>
                      <w:rPr>
                        <w:rFonts w:eastAsia="Arial Unicode MS"/>
                        <w:color w:val="000000" w:themeColor="text1"/>
                        <w:sz w:val="18"/>
                        <w:szCs w:val="18"/>
                        <w:highlight w:val="lightGray"/>
                        <w:lang w:val="en-GB"/>
                      </w:rPr>
                      <w:id w:val="-1426957223"/>
                      <w:placeholder>
                        <w:docPart w:val="933AC6FCF2904694A71BD937760EF6DA"/>
                      </w:placeholder>
                    </w:sdtPr>
                    <w:sdtContent>
                      <w:r w:rsidR="00C357B5">
                        <w:rPr>
                          <w:color w:val="000000" w:themeColor="text1"/>
                          <w:kern w:val="2"/>
                          <w:sz w:val="18"/>
                          <w:szCs w:val="18"/>
                          <w:highlight w:val="lightGray"/>
                          <w:lang w:val="en-GB"/>
                        </w:rPr>
                        <w:t>Procurement number to be inserted.</w:t>
                      </w:r>
                    </w:sdtContent>
                  </w:sdt>
                </w:p>
                <w:p w14:paraId="26D5819C" w14:textId="77777777" w:rsidR="00C357B5" w:rsidRDefault="00C357B5" w:rsidP="00C357B5">
                  <w:pPr>
                    <w:jc w:val="both"/>
                    <w:rPr>
                      <w:rFonts w:eastAsia="Arial Unicode MS"/>
                      <w:color w:val="000000" w:themeColor="text1"/>
                      <w:sz w:val="18"/>
                      <w:szCs w:val="18"/>
                      <w:lang w:val="en-GB"/>
                    </w:rPr>
                  </w:pPr>
                </w:p>
                <w:p w14:paraId="23E2BBA9" w14:textId="77777777" w:rsidR="00C357B5" w:rsidRPr="00EE08AA" w:rsidRDefault="00C357B5" w:rsidP="00C357B5">
                  <w:pPr>
                    <w:jc w:val="both"/>
                    <w:rPr>
                      <w:kern w:val="2"/>
                      <w:sz w:val="18"/>
                      <w:szCs w:val="18"/>
                    </w:rPr>
                  </w:pPr>
                </w:p>
              </w:tc>
            </w:tr>
            <w:tr w:rsidR="00C357B5" w:rsidRPr="00EE08AA" w14:paraId="50C7FB0E" w14:textId="77777777" w:rsidTr="00C357B5">
              <w:trPr>
                <w:gridAfter w:val="1"/>
                <w:wAfter w:w="1964" w:type="dxa"/>
                <w:trHeight w:val="300"/>
              </w:trPr>
              <w:tc>
                <w:tcPr>
                  <w:tcW w:w="2260" w:type="dxa"/>
                  <w:gridSpan w:val="2"/>
                </w:tcPr>
                <w:p w14:paraId="34942B10" w14:textId="77777777" w:rsidR="00C357B5" w:rsidRDefault="00C357B5" w:rsidP="00C357B5">
                  <w:pPr>
                    <w:jc w:val="both"/>
                    <w:rPr>
                      <w:b/>
                      <w:bCs/>
                      <w:kern w:val="2"/>
                      <w:sz w:val="18"/>
                      <w:szCs w:val="18"/>
                      <w:lang w:val="en-GB"/>
                    </w:rPr>
                  </w:pPr>
                  <w:r>
                    <w:rPr>
                      <w:b/>
                      <w:bCs/>
                      <w:kern w:val="2"/>
                      <w:sz w:val="18"/>
                      <w:szCs w:val="18"/>
                      <w:lang w:val="en-GB"/>
                    </w:rPr>
                    <w:lastRenderedPageBreak/>
                    <w:t>3.3. Information on a Project Financed by the European Union or Other Project</w:t>
                  </w:r>
                </w:p>
                <w:p w14:paraId="3344CC38" w14:textId="77777777" w:rsidR="00C357B5" w:rsidRPr="00EE08AA" w:rsidRDefault="00C357B5" w:rsidP="00C357B5">
                  <w:pPr>
                    <w:jc w:val="both"/>
                    <w:rPr>
                      <w:b/>
                      <w:bCs/>
                      <w:kern w:val="2"/>
                      <w:sz w:val="18"/>
                      <w:szCs w:val="18"/>
                    </w:rPr>
                  </w:pPr>
                </w:p>
              </w:tc>
              <w:tc>
                <w:tcPr>
                  <w:tcW w:w="2582" w:type="dxa"/>
                </w:tcPr>
                <w:p w14:paraId="715B5E27" w14:textId="77777777" w:rsidR="00C357B5" w:rsidRPr="00EE08AA" w:rsidRDefault="00C357B5" w:rsidP="00C357B5">
                  <w:pPr>
                    <w:jc w:val="both"/>
                    <w:rPr>
                      <w:kern w:val="2"/>
                      <w:sz w:val="18"/>
                      <w:szCs w:val="18"/>
                    </w:rPr>
                  </w:pPr>
                  <w:r>
                    <w:rPr>
                      <w:kern w:val="2"/>
                      <w:sz w:val="18"/>
                      <w:szCs w:val="18"/>
                    </w:rPr>
                    <w:t>Not applicable.</w:t>
                  </w:r>
                </w:p>
                <w:p w14:paraId="2F4A0D60" w14:textId="77777777" w:rsidR="00C357B5" w:rsidRDefault="00C357B5" w:rsidP="00C357B5">
                  <w:pPr>
                    <w:jc w:val="both"/>
                    <w:rPr>
                      <w:i/>
                      <w:iCs/>
                      <w:kern w:val="2"/>
                      <w:sz w:val="18"/>
                      <w:szCs w:val="18"/>
                    </w:rPr>
                  </w:pPr>
                </w:p>
                <w:p w14:paraId="7B4E2635" w14:textId="77777777" w:rsidR="00C357B5" w:rsidRDefault="00C357B5" w:rsidP="00C357B5">
                  <w:pPr>
                    <w:jc w:val="both"/>
                    <w:rPr>
                      <w:i/>
                      <w:iCs/>
                      <w:kern w:val="2"/>
                      <w:sz w:val="18"/>
                      <w:szCs w:val="18"/>
                    </w:rPr>
                  </w:pPr>
                </w:p>
                <w:p w14:paraId="5937E7E4" w14:textId="77777777" w:rsidR="00C357B5" w:rsidRPr="00EE08AA" w:rsidRDefault="00C357B5" w:rsidP="00C357B5">
                  <w:pPr>
                    <w:jc w:val="both"/>
                    <w:rPr>
                      <w:i/>
                      <w:iCs/>
                      <w:kern w:val="2"/>
                      <w:sz w:val="18"/>
                      <w:szCs w:val="18"/>
                    </w:rPr>
                  </w:pPr>
                </w:p>
              </w:tc>
            </w:tr>
            <w:tr w:rsidR="00C357B5" w:rsidRPr="00EE08AA" w14:paraId="209320C3" w14:textId="77777777" w:rsidTr="00C357B5">
              <w:trPr>
                <w:gridAfter w:val="1"/>
                <w:wAfter w:w="1964" w:type="dxa"/>
                <w:trHeight w:val="300"/>
              </w:trPr>
              <w:tc>
                <w:tcPr>
                  <w:tcW w:w="4842" w:type="dxa"/>
                  <w:gridSpan w:val="3"/>
                </w:tcPr>
                <w:p w14:paraId="0024D885" w14:textId="001CA995" w:rsidR="00C357B5" w:rsidRPr="00C357B5" w:rsidRDefault="00C357B5" w:rsidP="00C357B5">
                  <w:pPr>
                    <w:jc w:val="center"/>
                    <w:rPr>
                      <w:b/>
                      <w:bCs/>
                      <w:kern w:val="2"/>
                      <w:sz w:val="18"/>
                      <w:szCs w:val="18"/>
                      <w:lang w:val="en-GB"/>
                    </w:rPr>
                  </w:pPr>
                  <w:r>
                    <w:rPr>
                      <w:b/>
                      <w:bCs/>
                      <w:kern w:val="2"/>
                      <w:sz w:val="18"/>
                      <w:szCs w:val="18"/>
                      <w:lang w:val="en-GB"/>
                    </w:rPr>
                    <w:t>4. DELIVERY DEADLINES AND PROCEDURE FOR TRANSFER AND ACCEPTANCE OF GOODS</w:t>
                  </w:r>
                </w:p>
              </w:tc>
            </w:tr>
            <w:tr w:rsidR="00C357B5" w:rsidRPr="00EE08AA" w14:paraId="2BEAB2C1" w14:textId="77777777" w:rsidTr="00C357B5">
              <w:trPr>
                <w:gridAfter w:val="1"/>
                <w:wAfter w:w="1964" w:type="dxa"/>
                <w:trHeight w:val="300"/>
              </w:trPr>
              <w:tc>
                <w:tcPr>
                  <w:tcW w:w="2260" w:type="dxa"/>
                  <w:gridSpan w:val="2"/>
                </w:tcPr>
                <w:p w14:paraId="475CA664" w14:textId="77777777" w:rsidR="00C357B5" w:rsidRPr="006C33C5" w:rsidRDefault="00C357B5" w:rsidP="00C357B5">
                  <w:pPr>
                    <w:rPr>
                      <w:b/>
                      <w:bCs/>
                      <w:kern w:val="2"/>
                      <w:sz w:val="18"/>
                      <w:szCs w:val="18"/>
                      <w:highlight w:val="yellow"/>
                    </w:rPr>
                  </w:pPr>
                  <w:r>
                    <w:rPr>
                      <w:b/>
                      <w:bCs/>
                      <w:kern w:val="2"/>
                      <w:sz w:val="18"/>
                      <w:szCs w:val="18"/>
                      <w:lang w:val="en-GB"/>
                    </w:rPr>
                    <w:t>4.1. Delivery Deadlines for Partial Deliveries</w:t>
                  </w:r>
                </w:p>
              </w:tc>
              <w:tc>
                <w:tcPr>
                  <w:tcW w:w="2582" w:type="dxa"/>
                </w:tcPr>
                <w:p w14:paraId="4868327A" w14:textId="77777777" w:rsidR="00C357B5" w:rsidRPr="002C40F4" w:rsidRDefault="00C357B5" w:rsidP="00C357B5">
                  <w:pPr>
                    <w:jc w:val="both"/>
                    <w:rPr>
                      <w:color w:val="000000"/>
                      <w:kern w:val="2"/>
                      <w:sz w:val="18"/>
                      <w:szCs w:val="18"/>
                      <w:lang w:val="en-US"/>
                    </w:rPr>
                  </w:pPr>
                  <w:r w:rsidRPr="002C40F4">
                    <w:rPr>
                      <w:color w:val="000000"/>
                      <w:kern w:val="2"/>
                      <w:sz w:val="18"/>
                      <w:szCs w:val="18"/>
                      <w:lang w:val="en-US"/>
                    </w:rPr>
                    <w:t>The Supplier undertakes to deliver the Goods in accordance with the deadlines and conditions specified in Annex No. 1 “Technical Specification” to the Contract.</w:t>
                  </w:r>
                </w:p>
                <w:p w14:paraId="60655E97" w14:textId="77777777" w:rsidR="00C357B5" w:rsidRPr="006C33C5" w:rsidRDefault="00C357B5" w:rsidP="00C357B5">
                  <w:pPr>
                    <w:jc w:val="both"/>
                    <w:rPr>
                      <w:i/>
                      <w:iCs/>
                      <w:color w:val="00B050"/>
                      <w:sz w:val="18"/>
                      <w:szCs w:val="18"/>
                      <w:highlight w:val="yellow"/>
                    </w:rPr>
                  </w:pPr>
                </w:p>
              </w:tc>
            </w:tr>
            <w:tr w:rsidR="00C357B5" w:rsidRPr="00EE08AA" w14:paraId="64DAEFF1" w14:textId="77777777" w:rsidTr="00C357B5">
              <w:trPr>
                <w:gridAfter w:val="1"/>
                <w:wAfter w:w="1964" w:type="dxa"/>
                <w:trHeight w:val="300"/>
              </w:trPr>
              <w:tc>
                <w:tcPr>
                  <w:tcW w:w="2260" w:type="dxa"/>
                  <w:gridSpan w:val="2"/>
                </w:tcPr>
                <w:p w14:paraId="65D85F2B" w14:textId="77777777" w:rsidR="00C357B5" w:rsidRPr="006C33C5" w:rsidRDefault="00C357B5" w:rsidP="00C357B5">
                  <w:pPr>
                    <w:rPr>
                      <w:b/>
                      <w:bCs/>
                      <w:kern w:val="2"/>
                      <w:sz w:val="18"/>
                      <w:szCs w:val="18"/>
                      <w:highlight w:val="yellow"/>
                    </w:rPr>
                  </w:pPr>
                  <w:r>
                    <w:rPr>
                      <w:b/>
                      <w:bCs/>
                      <w:kern w:val="2"/>
                      <w:sz w:val="18"/>
                      <w:szCs w:val="18"/>
                      <w:lang w:val="en-GB"/>
                    </w:rPr>
                    <w:t>4.2. Extension of Delivery Deadline</w:t>
                  </w:r>
                </w:p>
              </w:tc>
              <w:tc>
                <w:tcPr>
                  <w:tcW w:w="2582" w:type="dxa"/>
                </w:tcPr>
                <w:p w14:paraId="38C7D248" w14:textId="77777777" w:rsidR="00C357B5" w:rsidRPr="00E054C9" w:rsidRDefault="00C357B5" w:rsidP="00C357B5">
                  <w:pPr>
                    <w:jc w:val="both"/>
                    <w:rPr>
                      <w:i/>
                      <w:iCs/>
                      <w:kern w:val="2"/>
                      <w:sz w:val="18"/>
                      <w:szCs w:val="18"/>
                    </w:rPr>
                  </w:pPr>
                  <w:r w:rsidRPr="00E054C9">
                    <w:rPr>
                      <w:kern w:val="2"/>
                      <w:sz w:val="18"/>
                      <w:szCs w:val="18"/>
                    </w:rPr>
                    <w:t>Not applicable.</w:t>
                  </w:r>
                </w:p>
              </w:tc>
            </w:tr>
            <w:tr w:rsidR="00C357B5" w:rsidRPr="00EE08AA" w14:paraId="4B503EDA" w14:textId="77777777" w:rsidTr="00C357B5">
              <w:trPr>
                <w:gridAfter w:val="1"/>
                <w:wAfter w:w="1964" w:type="dxa"/>
                <w:trHeight w:val="300"/>
              </w:trPr>
              <w:tc>
                <w:tcPr>
                  <w:tcW w:w="2260" w:type="dxa"/>
                  <w:gridSpan w:val="2"/>
                </w:tcPr>
                <w:p w14:paraId="3E33DDF2" w14:textId="77777777" w:rsidR="00C357B5" w:rsidRPr="006C33C5" w:rsidRDefault="00C357B5" w:rsidP="00C357B5">
                  <w:pPr>
                    <w:rPr>
                      <w:b/>
                      <w:bCs/>
                      <w:kern w:val="2"/>
                      <w:sz w:val="18"/>
                      <w:szCs w:val="18"/>
                      <w:highlight w:val="yellow"/>
                    </w:rPr>
                  </w:pPr>
                  <w:r>
                    <w:rPr>
                      <w:b/>
                      <w:bCs/>
                      <w:kern w:val="2"/>
                      <w:sz w:val="18"/>
                      <w:szCs w:val="18"/>
                      <w:lang w:val="en-GB"/>
                    </w:rPr>
                    <w:t>4.3. Order Submission Procedure</w:t>
                  </w:r>
                </w:p>
              </w:tc>
              <w:tc>
                <w:tcPr>
                  <w:tcW w:w="2582" w:type="dxa"/>
                </w:tcPr>
                <w:p w14:paraId="66D66E3E" w14:textId="77777777" w:rsidR="00C357B5" w:rsidRPr="00E054C9" w:rsidRDefault="00C357B5" w:rsidP="00C357B5">
                  <w:pPr>
                    <w:jc w:val="both"/>
                    <w:rPr>
                      <w:iCs/>
                      <w:kern w:val="2"/>
                      <w:sz w:val="18"/>
                      <w:szCs w:val="18"/>
                    </w:rPr>
                  </w:pPr>
                  <w:r w:rsidRPr="00E054C9">
                    <w:rPr>
                      <w:kern w:val="2"/>
                      <w:sz w:val="18"/>
                      <w:szCs w:val="18"/>
                    </w:rPr>
                    <w:t>Not applicable.</w:t>
                  </w:r>
                </w:p>
              </w:tc>
            </w:tr>
            <w:tr w:rsidR="00C357B5" w:rsidRPr="00EE08AA" w14:paraId="4029FA2A" w14:textId="77777777" w:rsidTr="00C357B5">
              <w:trPr>
                <w:gridAfter w:val="1"/>
                <w:wAfter w:w="1964" w:type="dxa"/>
                <w:trHeight w:val="300"/>
              </w:trPr>
              <w:tc>
                <w:tcPr>
                  <w:tcW w:w="2260" w:type="dxa"/>
                  <w:gridSpan w:val="2"/>
                </w:tcPr>
                <w:p w14:paraId="60881479" w14:textId="77777777" w:rsidR="00C357B5" w:rsidRPr="006C33C5" w:rsidRDefault="00C357B5" w:rsidP="00C357B5">
                  <w:pPr>
                    <w:rPr>
                      <w:b/>
                      <w:bCs/>
                      <w:kern w:val="2"/>
                      <w:sz w:val="18"/>
                      <w:szCs w:val="18"/>
                      <w:highlight w:val="yellow"/>
                    </w:rPr>
                  </w:pPr>
                  <w:r>
                    <w:rPr>
                      <w:b/>
                      <w:bCs/>
                      <w:kern w:val="2"/>
                      <w:sz w:val="18"/>
                      <w:szCs w:val="18"/>
                      <w:lang w:val="en-GB"/>
                    </w:rPr>
                    <w:t>4.4. Value/Scope of Partial Deliveries</w:t>
                  </w:r>
                </w:p>
              </w:tc>
              <w:tc>
                <w:tcPr>
                  <w:tcW w:w="2582" w:type="dxa"/>
                </w:tcPr>
                <w:p w14:paraId="5F8659A5" w14:textId="77777777" w:rsidR="00C357B5" w:rsidRPr="00E054C9" w:rsidRDefault="00C357B5" w:rsidP="00C357B5">
                  <w:pPr>
                    <w:jc w:val="both"/>
                    <w:rPr>
                      <w:kern w:val="2"/>
                      <w:sz w:val="18"/>
                      <w:szCs w:val="18"/>
                    </w:rPr>
                  </w:pPr>
                  <w:r w:rsidRPr="00E054C9">
                    <w:rPr>
                      <w:kern w:val="2"/>
                      <w:sz w:val="18"/>
                      <w:szCs w:val="18"/>
                    </w:rPr>
                    <w:t>Not applicable.</w:t>
                  </w:r>
                </w:p>
              </w:tc>
            </w:tr>
            <w:tr w:rsidR="00C357B5" w:rsidRPr="00EE08AA" w14:paraId="27B7F875" w14:textId="77777777" w:rsidTr="00C357B5">
              <w:trPr>
                <w:gridAfter w:val="1"/>
                <w:wAfter w:w="1964" w:type="dxa"/>
                <w:trHeight w:val="300"/>
              </w:trPr>
              <w:tc>
                <w:tcPr>
                  <w:tcW w:w="2260" w:type="dxa"/>
                  <w:gridSpan w:val="2"/>
                </w:tcPr>
                <w:p w14:paraId="256EF454" w14:textId="77777777" w:rsidR="00C357B5" w:rsidRPr="006C33C5" w:rsidRDefault="00C357B5" w:rsidP="00C357B5">
                  <w:pPr>
                    <w:rPr>
                      <w:b/>
                      <w:bCs/>
                      <w:kern w:val="2"/>
                      <w:sz w:val="18"/>
                      <w:szCs w:val="18"/>
                      <w:highlight w:val="yellow"/>
                    </w:rPr>
                  </w:pPr>
                  <w:r w:rsidRPr="00E054C9">
                    <w:rPr>
                      <w:b/>
                      <w:bCs/>
                      <w:kern w:val="2"/>
                      <w:sz w:val="18"/>
                      <w:szCs w:val="18"/>
                      <w:lang w:val="en-GB"/>
                    </w:rPr>
                    <w:t xml:space="preserve">4.5. </w:t>
                  </w:r>
                  <w:r>
                    <w:rPr>
                      <w:b/>
                      <w:bCs/>
                      <w:kern w:val="2"/>
                      <w:sz w:val="18"/>
                      <w:szCs w:val="18"/>
                      <w:lang w:val="en-GB"/>
                    </w:rPr>
                    <w:t>Documents to be Submitted with the Goods</w:t>
                  </w:r>
                </w:p>
              </w:tc>
              <w:tc>
                <w:tcPr>
                  <w:tcW w:w="2582" w:type="dxa"/>
                </w:tcPr>
                <w:p w14:paraId="2C9FF08A" w14:textId="77777777" w:rsidR="00C357B5" w:rsidRPr="002C40F4" w:rsidRDefault="00C357B5" w:rsidP="00C357B5">
                  <w:pPr>
                    <w:jc w:val="both"/>
                    <w:rPr>
                      <w:kern w:val="2"/>
                      <w:sz w:val="18"/>
                      <w:szCs w:val="18"/>
                    </w:rPr>
                  </w:pPr>
                  <w:r w:rsidRPr="002C40F4">
                    <w:rPr>
                      <w:kern w:val="2"/>
                      <w:sz w:val="18"/>
                      <w:szCs w:val="18"/>
                    </w:rPr>
                    <w:t>4.5.1. documents certifying quality, including, where applicable, the European Community Declaration of Conformity, as well as the Goods’ specifications. If the purchased Goods must be accompanied by user manuals or safety data sheets, the Supplier shall provide them in the Lithuanian language.</w:t>
                  </w:r>
                </w:p>
                <w:p w14:paraId="0EDBB68D" w14:textId="77777777" w:rsidR="00C357B5" w:rsidRPr="002C40F4" w:rsidRDefault="00C357B5" w:rsidP="00C357B5">
                  <w:pPr>
                    <w:jc w:val="both"/>
                    <w:rPr>
                      <w:kern w:val="2"/>
                      <w:sz w:val="18"/>
                      <w:szCs w:val="18"/>
                    </w:rPr>
                  </w:pPr>
                </w:p>
                <w:p w14:paraId="7EBD5888" w14:textId="77777777" w:rsidR="00C357B5" w:rsidRDefault="00C357B5" w:rsidP="00C357B5">
                  <w:pPr>
                    <w:rPr>
                      <w:kern w:val="2"/>
                      <w:sz w:val="18"/>
                      <w:szCs w:val="18"/>
                    </w:rPr>
                  </w:pPr>
                  <w:r w:rsidRPr="002C40F4">
                    <w:rPr>
                      <w:kern w:val="2"/>
                      <w:sz w:val="18"/>
                      <w:szCs w:val="18"/>
                    </w:rPr>
                    <w:t>If the Supplier fails to submit the specified documents, the Goods shall be deemed not to comply with the requirements set out in the Contract.</w:t>
                  </w:r>
                </w:p>
                <w:p w14:paraId="5FF33FEB" w14:textId="77777777" w:rsidR="00C357B5" w:rsidRDefault="00C357B5" w:rsidP="00C357B5">
                  <w:pPr>
                    <w:rPr>
                      <w:kern w:val="2"/>
                      <w:sz w:val="18"/>
                      <w:szCs w:val="18"/>
                    </w:rPr>
                  </w:pPr>
                </w:p>
                <w:p w14:paraId="1DF6FF97" w14:textId="77777777" w:rsidR="00C357B5" w:rsidRPr="006C33C5" w:rsidRDefault="00C357B5" w:rsidP="00C357B5">
                  <w:pPr>
                    <w:rPr>
                      <w:kern w:val="2"/>
                      <w:sz w:val="18"/>
                      <w:szCs w:val="18"/>
                      <w:highlight w:val="yellow"/>
                    </w:rPr>
                  </w:pPr>
                </w:p>
              </w:tc>
            </w:tr>
            <w:tr w:rsidR="00C357B5" w:rsidRPr="00EE08AA" w14:paraId="7E6AB3F8" w14:textId="77777777" w:rsidTr="00C357B5">
              <w:trPr>
                <w:gridAfter w:val="1"/>
                <w:wAfter w:w="1964" w:type="dxa"/>
                <w:trHeight w:val="300"/>
              </w:trPr>
              <w:tc>
                <w:tcPr>
                  <w:tcW w:w="4842" w:type="dxa"/>
                  <w:gridSpan w:val="3"/>
                </w:tcPr>
                <w:p w14:paraId="57C3679C" w14:textId="77777777" w:rsidR="00C357B5" w:rsidRPr="00EE08AA" w:rsidRDefault="00C357B5" w:rsidP="00C357B5">
                  <w:pPr>
                    <w:jc w:val="center"/>
                    <w:rPr>
                      <w:b/>
                      <w:bCs/>
                      <w:kern w:val="2"/>
                      <w:sz w:val="18"/>
                      <w:szCs w:val="18"/>
                    </w:rPr>
                  </w:pPr>
                  <w:r w:rsidRPr="006C33C5">
                    <w:rPr>
                      <w:b/>
                      <w:bCs/>
                      <w:kern w:val="2"/>
                      <w:sz w:val="18"/>
                      <w:szCs w:val="18"/>
                      <w:lang w:val="en-GB"/>
                    </w:rPr>
                    <w:t>5. CONTRACT PRICE AND PAYMENT TERMS</w:t>
                  </w:r>
                </w:p>
              </w:tc>
            </w:tr>
            <w:tr w:rsidR="00C357B5" w:rsidRPr="00EE08AA" w14:paraId="2B15262A" w14:textId="77777777" w:rsidTr="00C357B5">
              <w:trPr>
                <w:gridAfter w:val="1"/>
                <w:wAfter w:w="1964" w:type="dxa"/>
                <w:trHeight w:val="300"/>
              </w:trPr>
              <w:tc>
                <w:tcPr>
                  <w:tcW w:w="2260" w:type="dxa"/>
                  <w:gridSpan w:val="2"/>
                </w:tcPr>
                <w:p w14:paraId="5E872B4D" w14:textId="77777777" w:rsidR="00C357B5" w:rsidRPr="00EE08AA" w:rsidRDefault="00C357B5" w:rsidP="00C357B5">
                  <w:pPr>
                    <w:rPr>
                      <w:b/>
                      <w:bCs/>
                      <w:kern w:val="2"/>
                      <w:sz w:val="18"/>
                      <w:szCs w:val="18"/>
                    </w:rPr>
                  </w:pPr>
                  <w:r>
                    <w:rPr>
                      <w:b/>
                      <w:bCs/>
                      <w:kern w:val="2"/>
                      <w:sz w:val="18"/>
                      <w:szCs w:val="18"/>
                      <w:lang w:val="en-GB"/>
                    </w:rPr>
                    <w:t>5.1. Pricing Method Applicable to the Contract</w:t>
                  </w:r>
                </w:p>
              </w:tc>
              <w:tc>
                <w:tcPr>
                  <w:tcW w:w="2582" w:type="dxa"/>
                </w:tcPr>
                <w:p w14:paraId="02950CB5" w14:textId="77777777" w:rsidR="00C357B5" w:rsidRPr="00EE08AA" w:rsidRDefault="00C357B5" w:rsidP="00C357B5">
                  <w:pPr>
                    <w:jc w:val="both"/>
                    <w:rPr>
                      <w:i/>
                      <w:color w:val="4472C4"/>
                      <w:kern w:val="2"/>
                      <w:sz w:val="18"/>
                      <w:szCs w:val="18"/>
                    </w:rPr>
                  </w:pPr>
                  <w:r w:rsidRPr="006C33C5">
                    <w:rPr>
                      <w:kern w:val="2"/>
                      <w:sz w:val="18"/>
                      <w:szCs w:val="18"/>
                      <w:lang w:val="en-GB"/>
                    </w:rPr>
                    <w:t>Fixed-rate pricing</w:t>
                  </w:r>
                </w:p>
              </w:tc>
            </w:tr>
            <w:tr w:rsidR="00C357B5" w:rsidRPr="00EE08AA" w14:paraId="5E5DE633" w14:textId="77777777" w:rsidTr="00C357B5">
              <w:trPr>
                <w:gridAfter w:val="1"/>
                <w:wAfter w:w="1964" w:type="dxa"/>
                <w:trHeight w:val="300"/>
              </w:trPr>
              <w:tc>
                <w:tcPr>
                  <w:tcW w:w="2260" w:type="dxa"/>
                  <w:gridSpan w:val="2"/>
                </w:tcPr>
                <w:p w14:paraId="6565EBC1" w14:textId="77777777" w:rsidR="00C357B5" w:rsidRDefault="00C357B5" w:rsidP="00C357B5">
                  <w:pPr>
                    <w:rPr>
                      <w:b/>
                      <w:bCs/>
                      <w:kern w:val="2"/>
                      <w:sz w:val="18"/>
                      <w:szCs w:val="18"/>
                      <w:lang w:val="en-GB"/>
                    </w:rPr>
                  </w:pPr>
                  <w:r>
                    <w:rPr>
                      <w:b/>
                      <w:bCs/>
                      <w:kern w:val="2"/>
                      <w:sz w:val="18"/>
                      <w:szCs w:val="18"/>
                      <w:lang w:val="en-GB"/>
                    </w:rPr>
                    <w:lastRenderedPageBreak/>
                    <w:t xml:space="preserve">5.2. Initial Contract Value and Contract Price under </w:t>
                  </w:r>
                  <w:r>
                    <w:rPr>
                      <w:b/>
                      <w:bCs/>
                      <w:kern w:val="2"/>
                      <w:sz w:val="18"/>
                      <w:szCs w:val="18"/>
                      <w:u w:val="single"/>
                      <w:lang w:val="en-GB"/>
                    </w:rPr>
                    <w:t>Fixed-Rate</w:t>
                  </w:r>
                  <w:r>
                    <w:rPr>
                      <w:b/>
                      <w:bCs/>
                      <w:kern w:val="2"/>
                      <w:sz w:val="18"/>
                      <w:szCs w:val="18"/>
                      <w:lang w:val="en-GB"/>
                    </w:rPr>
                    <w:t xml:space="preserve"> Pricing</w:t>
                  </w:r>
                </w:p>
                <w:p w14:paraId="12123B6F" w14:textId="77777777" w:rsidR="00C357B5" w:rsidRDefault="00C357B5" w:rsidP="00C357B5">
                  <w:pPr>
                    <w:rPr>
                      <w:b/>
                      <w:bCs/>
                      <w:kern w:val="2"/>
                      <w:sz w:val="18"/>
                      <w:szCs w:val="18"/>
                      <w:lang w:val="en-GB"/>
                    </w:rPr>
                  </w:pPr>
                </w:p>
                <w:p w14:paraId="607ECF83" w14:textId="77777777" w:rsidR="00C357B5" w:rsidRDefault="00C357B5" w:rsidP="00C357B5">
                  <w:pPr>
                    <w:rPr>
                      <w:b/>
                      <w:bCs/>
                      <w:kern w:val="2"/>
                      <w:sz w:val="18"/>
                      <w:szCs w:val="18"/>
                      <w:lang w:val="en-GB"/>
                    </w:rPr>
                  </w:pPr>
                </w:p>
                <w:p w14:paraId="7BEBCBA6" w14:textId="77777777" w:rsidR="00C357B5" w:rsidRDefault="00C357B5" w:rsidP="00C357B5">
                  <w:pPr>
                    <w:rPr>
                      <w:b/>
                      <w:bCs/>
                      <w:kern w:val="2"/>
                      <w:sz w:val="18"/>
                      <w:szCs w:val="18"/>
                      <w:lang w:val="en-GB"/>
                    </w:rPr>
                  </w:pPr>
                </w:p>
                <w:p w14:paraId="1FF09133" w14:textId="77777777" w:rsidR="00C357B5" w:rsidRDefault="00C357B5" w:rsidP="00C357B5">
                  <w:pPr>
                    <w:rPr>
                      <w:b/>
                      <w:bCs/>
                      <w:kern w:val="2"/>
                      <w:sz w:val="18"/>
                      <w:szCs w:val="18"/>
                      <w:lang w:val="en-GB"/>
                    </w:rPr>
                  </w:pPr>
                </w:p>
                <w:p w14:paraId="6AFF0899" w14:textId="77777777" w:rsidR="00C357B5" w:rsidRDefault="00C357B5" w:rsidP="00C357B5">
                  <w:pPr>
                    <w:rPr>
                      <w:b/>
                      <w:bCs/>
                      <w:kern w:val="2"/>
                      <w:sz w:val="18"/>
                      <w:szCs w:val="18"/>
                      <w:lang w:val="en-GB"/>
                    </w:rPr>
                  </w:pPr>
                </w:p>
                <w:p w14:paraId="54F9C2D4" w14:textId="77777777" w:rsidR="00C357B5" w:rsidRDefault="00C357B5" w:rsidP="00C357B5">
                  <w:pPr>
                    <w:rPr>
                      <w:b/>
                      <w:bCs/>
                      <w:kern w:val="2"/>
                      <w:sz w:val="18"/>
                      <w:szCs w:val="18"/>
                      <w:lang w:val="en-GB"/>
                    </w:rPr>
                  </w:pPr>
                </w:p>
                <w:p w14:paraId="0CB41290" w14:textId="77777777" w:rsidR="00C357B5" w:rsidRDefault="00C357B5" w:rsidP="00C357B5">
                  <w:pPr>
                    <w:rPr>
                      <w:b/>
                      <w:bCs/>
                      <w:kern w:val="2"/>
                      <w:sz w:val="18"/>
                      <w:szCs w:val="18"/>
                      <w:lang w:val="en-GB"/>
                    </w:rPr>
                  </w:pPr>
                </w:p>
                <w:p w14:paraId="7338E617" w14:textId="77777777" w:rsidR="00C357B5" w:rsidRPr="00EE08AA" w:rsidRDefault="00C357B5" w:rsidP="00C357B5">
                  <w:pPr>
                    <w:jc w:val="both"/>
                    <w:rPr>
                      <w:b/>
                      <w:bCs/>
                      <w:kern w:val="2"/>
                      <w:sz w:val="18"/>
                      <w:szCs w:val="18"/>
                    </w:rPr>
                  </w:pPr>
                </w:p>
              </w:tc>
              <w:tc>
                <w:tcPr>
                  <w:tcW w:w="2582" w:type="dxa"/>
                </w:tcPr>
                <w:p w14:paraId="68E00101" w14:textId="77777777" w:rsidR="00C357B5" w:rsidRPr="002C40F4" w:rsidRDefault="00C357B5" w:rsidP="00C357B5">
                  <w:pPr>
                    <w:jc w:val="both"/>
                    <w:rPr>
                      <w:kern w:val="2"/>
                      <w:sz w:val="18"/>
                      <w:szCs w:val="18"/>
                    </w:rPr>
                  </w:pPr>
                  <w:r w:rsidRPr="002C40F4">
                    <w:rPr>
                      <w:kern w:val="2"/>
                      <w:sz w:val="18"/>
                      <w:szCs w:val="18"/>
                    </w:rPr>
                    <w:t>The Initial Contract value is [indicate amount in figures] EUR ([indicate amount in words]) excluding value added tax (hereinafter – VAT).</w:t>
                  </w:r>
                </w:p>
                <w:p w14:paraId="74937EEB" w14:textId="77777777" w:rsidR="00C357B5" w:rsidRPr="002C40F4" w:rsidRDefault="00C357B5" w:rsidP="00C357B5">
                  <w:pPr>
                    <w:jc w:val="both"/>
                    <w:rPr>
                      <w:kern w:val="2"/>
                      <w:sz w:val="18"/>
                      <w:szCs w:val="18"/>
                    </w:rPr>
                  </w:pPr>
                  <w:r w:rsidRPr="002C40F4">
                    <w:rPr>
                      <w:kern w:val="2"/>
                      <w:sz w:val="18"/>
                      <w:szCs w:val="18"/>
                    </w:rPr>
                    <w:t>VAT amounts to [indicate amount in figures] EUR ([indicate amount in words]).</w:t>
                  </w:r>
                </w:p>
                <w:p w14:paraId="5978EB5D" w14:textId="77777777" w:rsidR="00C357B5" w:rsidRPr="002C40F4" w:rsidRDefault="00C357B5" w:rsidP="00C357B5">
                  <w:pPr>
                    <w:jc w:val="both"/>
                    <w:rPr>
                      <w:kern w:val="2"/>
                      <w:sz w:val="18"/>
                      <w:szCs w:val="18"/>
                    </w:rPr>
                  </w:pPr>
                  <w:r w:rsidRPr="002C40F4">
                    <w:rPr>
                      <w:kern w:val="2"/>
                      <w:sz w:val="18"/>
                      <w:szCs w:val="18"/>
                    </w:rPr>
                    <w:t>The Contract price is [indicate amount in figures] EUR ([indicate amount in words]) including VAT.</w:t>
                  </w:r>
                </w:p>
                <w:p w14:paraId="0EEA4181" w14:textId="77777777" w:rsidR="00C357B5" w:rsidRPr="002C40F4" w:rsidRDefault="00C357B5" w:rsidP="00C357B5">
                  <w:pPr>
                    <w:jc w:val="both"/>
                    <w:rPr>
                      <w:kern w:val="2"/>
                      <w:sz w:val="18"/>
                      <w:szCs w:val="18"/>
                    </w:rPr>
                  </w:pPr>
                </w:p>
                <w:p w14:paraId="4BDFA8DC" w14:textId="77777777" w:rsidR="00C357B5" w:rsidRPr="00EE08AA" w:rsidRDefault="00C357B5" w:rsidP="00C357B5">
                  <w:pPr>
                    <w:jc w:val="both"/>
                    <w:rPr>
                      <w:i/>
                      <w:iCs/>
                      <w:color w:val="FF0000"/>
                      <w:kern w:val="2"/>
                      <w:sz w:val="18"/>
                      <w:szCs w:val="18"/>
                    </w:rPr>
                  </w:pPr>
                  <w:r w:rsidRPr="002C40F4">
                    <w:rPr>
                      <w:kern w:val="2"/>
                      <w:sz w:val="18"/>
                      <w:szCs w:val="18"/>
                    </w:rPr>
                    <w:t>For the purposes of this Contract, the Initial Contract value shall be equal to the Supplier’s offer price excluding VAT, as specified for the total quantity and/or scope of Goods indicated in the procurement documents and in the Contract.</w:t>
                  </w:r>
                </w:p>
              </w:tc>
            </w:tr>
            <w:tr w:rsidR="00C357B5" w:rsidRPr="00EE08AA" w14:paraId="4A889F23" w14:textId="77777777" w:rsidTr="00C357B5">
              <w:trPr>
                <w:gridAfter w:val="1"/>
                <w:wAfter w:w="1964" w:type="dxa"/>
                <w:trHeight w:val="300"/>
              </w:trPr>
              <w:tc>
                <w:tcPr>
                  <w:tcW w:w="2260" w:type="dxa"/>
                  <w:gridSpan w:val="2"/>
                </w:tcPr>
                <w:p w14:paraId="53550A0B" w14:textId="77777777" w:rsidR="00C357B5" w:rsidRDefault="00C357B5" w:rsidP="00C357B5">
                  <w:pPr>
                    <w:rPr>
                      <w:b/>
                      <w:bCs/>
                      <w:kern w:val="2"/>
                      <w:sz w:val="18"/>
                      <w:szCs w:val="18"/>
                      <w:lang w:val="en-GB"/>
                    </w:rPr>
                  </w:pPr>
                  <w:r>
                    <w:rPr>
                      <w:b/>
                      <w:bCs/>
                      <w:kern w:val="2"/>
                      <w:sz w:val="18"/>
                      <w:szCs w:val="18"/>
                      <w:lang w:val="en-GB"/>
                    </w:rPr>
                    <w:t xml:space="preserve">5.3. Recalculation of Contract Price/Rates Applying </w:t>
                  </w:r>
                  <w:r>
                    <w:rPr>
                      <w:b/>
                      <w:bCs/>
                      <w:kern w:val="2"/>
                      <w:sz w:val="18"/>
                      <w:szCs w:val="18"/>
                      <w:u w:val="single"/>
                      <w:lang w:val="en-GB"/>
                    </w:rPr>
                    <w:t>Review</w:t>
                  </w:r>
                  <w:r>
                    <w:rPr>
                      <w:b/>
                      <w:bCs/>
                      <w:kern w:val="2"/>
                      <w:sz w:val="18"/>
                      <w:szCs w:val="18"/>
                      <w:lang w:val="en-GB"/>
                    </w:rPr>
                    <w:t xml:space="preserve"> Rules</w:t>
                  </w:r>
                </w:p>
                <w:p w14:paraId="006F27D5" w14:textId="77777777" w:rsidR="00C357B5" w:rsidRDefault="00C357B5" w:rsidP="00C357B5">
                  <w:pPr>
                    <w:rPr>
                      <w:b/>
                      <w:bCs/>
                      <w:kern w:val="2"/>
                      <w:sz w:val="18"/>
                      <w:szCs w:val="18"/>
                      <w:lang w:val="en-GB"/>
                    </w:rPr>
                  </w:pPr>
                </w:p>
                <w:p w14:paraId="4357D611" w14:textId="77777777" w:rsidR="00C357B5" w:rsidRPr="00EE08AA" w:rsidRDefault="00C357B5" w:rsidP="00C357B5">
                  <w:pPr>
                    <w:rPr>
                      <w:i/>
                      <w:iCs/>
                      <w:kern w:val="2"/>
                      <w:sz w:val="18"/>
                      <w:szCs w:val="18"/>
                    </w:rPr>
                  </w:pPr>
                </w:p>
              </w:tc>
              <w:tc>
                <w:tcPr>
                  <w:tcW w:w="2582" w:type="dxa"/>
                </w:tcPr>
                <w:p w14:paraId="1BBC3327" w14:textId="77777777" w:rsidR="00C357B5" w:rsidRPr="00E52483" w:rsidRDefault="00C357B5" w:rsidP="00C357B5">
                  <w:pPr>
                    <w:rPr>
                      <w:kern w:val="2"/>
                      <w:sz w:val="18"/>
                      <w:szCs w:val="18"/>
                      <w:lang w:val="en-GB"/>
                    </w:rPr>
                  </w:pPr>
                  <w:r w:rsidRPr="00E52483">
                    <w:rPr>
                      <w:kern w:val="2"/>
                      <w:sz w:val="18"/>
                      <w:szCs w:val="18"/>
                      <w:lang w:val="en-GB"/>
                    </w:rPr>
                    <w:t>The Contract price/rates shall be recalculated:</w:t>
                  </w:r>
                </w:p>
                <w:p w14:paraId="1E033078" w14:textId="77777777" w:rsidR="00C357B5" w:rsidRPr="00E52483" w:rsidRDefault="00C357B5" w:rsidP="00C357B5">
                  <w:pPr>
                    <w:rPr>
                      <w:kern w:val="2"/>
                      <w:sz w:val="18"/>
                      <w:szCs w:val="18"/>
                      <w:lang w:val="en-GB"/>
                    </w:rPr>
                  </w:pPr>
                  <w:r w:rsidRPr="00E52483">
                    <w:rPr>
                      <w:kern w:val="2"/>
                      <w:sz w:val="18"/>
                      <w:szCs w:val="18"/>
                      <w:lang w:val="en-GB"/>
                    </w:rPr>
                    <w:t>5.3.1. Due to changes in the VAT rate.</w:t>
                  </w:r>
                </w:p>
                <w:p w14:paraId="7B672223" w14:textId="77777777" w:rsidR="00C357B5" w:rsidRPr="00E52483" w:rsidRDefault="00C357B5" w:rsidP="00C357B5">
                  <w:pPr>
                    <w:rPr>
                      <w:kern w:val="2"/>
                      <w:sz w:val="18"/>
                      <w:szCs w:val="18"/>
                      <w:lang w:val="en-GB"/>
                    </w:rPr>
                  </w:pPr>
                  <w:r w:rsidRPr="00E52483">
                    <w:rPr>
                      <w:kern w:val="2"/>
                      <w:sz w:val="18"/>
                      <w:szCs w:val="18"/>
                      <w:lang w:val="en-GB"/>
                    </w:rPr>
                    <w:t>5.3.2. Not applicable.</w:t>
                  </w:r>
                </w:p>
                <w:p w14:paraId="3E95A1E9" w14:textId="77777777" w:rsidR="00C357B5" w:rsidRPr="00E52483" w:rsidRDefault="00C357B5" w:rsidP="00C357B5">
                  <w:pPr>
                    <w:rPr>
                      <w:kern w:val="2"/>
                      <w:sz w:val="18"/>
                      <w:szCs w:val="18"/>
                      <w:lang w:val="en-GB"/>
                    </w:rPr>
                  </w:pPr>
                  <w:r w:rsidRPr="00E52483">
                    <w:rPr>
                      <w:kern w:val="2"/>
                      <w:sz w:val="18"/>
                      <w:szCs w:val="18"/>
                      <w:lang w:val="en-GB"/>
                    </w:rPr>
                    <w:t>5.3.3. Due to changes in the price level.</w:t>
                  </w:r>
                </w:p>
                <w:p w14:paraId="0D71319A" w14:textId="77777777" w:rsidR="00C357B5" w:rsidRPr="00EE08AA" w:rsidRDefault="00C357B5" w:rsidP="00C357B5">
                  <w:pPr>
                    <w:rPr>
                      <w:color w:val="FF0000"/>
                      <w:kern w:val="2"/>
                      <w:sz w:val="18"/>
                      <w:szCs w:val="18"/>
                    </w:rPr>
                  </w:pPr>
                  <w:r w:rsidRPr="00E52483">
                    <w:rPr>
                      <w:kern w:val="2"/>
                      <w:sz w:val="18"/>
                      <w:szCs w:val="18"/>
                      <w:lang w:val="en-GB"/>
                    </w:rPr>
                    <w:t>5.3.4. Not applicable.</w:t>
                  </w:r>
                </w:p>
              </w:tc>
            </w:tr>
            <w:tr w:rsidR="00C357B5" w:rsidRPr="00EE08AA" w14:paraId="58749CE1" w14:textId="77777777" w:rsidTr="00C357B5">
              <w:trPr>
                <w:gridAfter w:val="1"/>
                <w:wAfter w:w="1964" w:type="dxa"/>
                <w:trHeight w:val="300"/>
              </w:trPr>
              <w:tc>
                <w:tcPr>
                  <w:tcW w:w="2260" w:type="dxa"/>
                  <w:gridSpan w:val="2"/>
                </w:tcPr>
                <w:p w14:paraId="764DD269" w14:textId="77777777" w:rsidR="00C357B5" w:rsidRPr="00EE08AA" w:rsidRDefault="00C357B5" w:rsidP="00C357B5">
                  <w:pPr>
                    <w:rPr>
                      <w:b/>
                      <w:bCs/>
                      <w:kern w:val="2"/>
                      <w:sz w:val="18"/>
                      <w:szCs w:val="18"/>
                    </w:rPr>
                  </w:pPr>
                  <w:r w:rsidRPr="00E52483">
                    <w:rPr>
                      <w:b/>
                      <w:bCs/>
                      <w:kern w:val="2"/>
                      <w:sz w:val="18"/>
                      <w:szCs w:val="18"/>
                      <w:lang w:val="en-GB"/>
                    </w:rPr>
                    <w:t>5.3.1. Review of Contract Price/Rates Due to VAT Rate Change</w:t>
                  </w:r>
                </w:p>
              </w:tc>
              <w:tc>
                <w:tcPr>
                  <w:tcW w:w="2582" w:type="dxa"/>
                </w:tcPr>
                <w:p w14:paraId="228DF80A" w14:textId="77777777" w:rsidR="00C357B5" w:rsidRPr="00E52483" w:rsidRDefault="00C357B5" w:rsidP="00C357B5">
                  <w:pPr>
                    <w:jc w:val="both"/>
                    <w:rPr>
                      <w:kern w:val="2"/>
                      <w:sz w:val="18"/>
                      <w:szCs w:val="18"/>
                    </w:rPr>
                  </w:pPr>
                  <w:r w:rsidRPr="00E52483">
                    <w:rPr>
                      <w:kern w:val="2"/>
                      <w:sz w:val="18"/>
                      <w:szCs w:val="18"/>
                    </w:rPr>
                    <w:t>If, during the execution of the Contract, legislation regulating VAT payment changes and directly affects the price/rates of the Goods supplied by the Supplier under the Contract, the Contract price/rates shall be recalculated without altering the price/rate of the Goods excluding VAT.</w:t>
                  </w:r>
                </w:p>
                <w:p w14:paraId="3B714EB5" w14:textId="77777777" w:rsidR="00C357B5" w:rsidRPr="00E52483" w:rsidRDefault="00C357B5" w:rsidP="00C357B5">
                  <w:pPr>
                    <w:jc w:val="both"/>
                    <w:rPr>
                      <w:kern w:val="2"/>
                      <w:sz w:val="18"/>
                      <w:szCs w:val="18"/>
                    </w:rPr>
                  </w:pPr>
                </w:p>
                <w:p w14:paraId="04E53CA4" w14:textId="77777777" w:rsidR="00C357B5" w:rsidRPr="00E52483" w:rsidRDefault="00C357B5" w:rsidP="00C357B5">
                  <w:pPr>
                    <w:jc w:val="both"/>
                    <w:rPr>
                      <w:kern w:val="2"/>
                      <w:sz w:val="18"/>
                      <w:szCs w:val="18"/>
                    </w:rPr>
                  </w:pPr>
                  <w:r w:rsidRPr="00E52483">
                    <w:rPr>
                      <w:kern w:val="2"/>
                      <w:sz w:val="18"/>
                      <w:szCs w:val="18"/>
                    </w:rPr>
                    <w:t>The recalculation shall be formalised by an Agreement no later than within 10 (ten) days from the change in VAT legislation, and shall become an integral part of the Contract.</w:t>
                  </w:r>
                </w:p>
                <w:p w14:paraId="69540C9C" w14:textId="77777777" w:rsidR="00C357B5" w:rsidRPr="00EE08AA" w:rsidRDefault="00C357B5" w:rsidP="00C357B5">
                  <w:pPr>
                    <w:rPr>
                      <w:i/>
                      <w:iCs/>
                      <w:kern w:val="2"/>
                      <w:sz w:val="18"/>
                      <w:szCs w:val="18"/>
                    </w:rPr>
                  </w:pPr>
                  <w:r w:rsidRPr="00E52483">
                    <w:rPr>
                      <w:kern w:val="2"/>
                      <w:sz w:val="18"/>
                      <w:szCs w:val="18"/>
                    </w:rPr>
                    <w:t xml:space="preserve">The recalculated Contract price/rate shall apply to the portion of Goods delivered from the effective date of the </w:t>
                  </w:r>
                  <w:r w:rsidRPr="00E52483">
                    <w:rPr>
                      <w:kern w:val="2"/>
                      <w:sz w:val="18"/>
                      <w:szCs w:val="18"/>
                    </w:rPr>
                    <w:lastRenderedPageBreak/>
                    <w:t>Agreement signed by the Parties.</w:t>
                  </w:r>
                </w:p>
              </w:tc>
            </w:tr>
            <w:tr w:rsidR="00C357B5" w:rsidRPr="00EE08AA" w14:paraId="4D596703" w14:textId="77777777" w:rsidTr="00C357B5">
              <w:trPr>
                <w:gridAfter w:val="1"/>
                <w:wAfter w:w="1964" w:type="dxa"/>
                <w:trHeight w:val="300"/>
              </w:trPr>
              <w:tc>
                <w:tcPr>
                  <w:tcW w:w="2260" w:type="dxa"/>
                  <w:gridSpan w:val="2"/>
                </w:tcPr>
                <w:p w14:paraId="0CB34646" w14:textId="77777777" w:rsidR="00C357B5" w:rsidRPr="00EE08AA" w:rsidRDefault="00C357B5" w:rsidP="00C357B5">
                  <w:pPr>
                    <w:rPr>
                      <w:kern w:val="2"/>
                      <w:sz w:val="18"/>
                      <w:szCs w:val="18"/>
                    </w:rPr>
                  </w:pPr>
                  <w:r w:rsidRPr="006641C8">
                    <w:rPr>
                      <w:b/>
                      <w:bCs/>
                      <w:kern w:val="2"/>
                      <w:sz w:val="18"/>
                      <w:szCs w:val="18"/>
                    </w:rPr>
                    <w:lastRenderedPageBreak/>
                    <w:t>5.3.2. Review of Contract Price/Rates Due to Changes in Other Taxes Affecting the Price of Good</w:t>
                  </w:r>
                </w:p>
              </w:tc>
              <w:tc>
                <w:tcPr>
                  <w:tcW w:w="2582" w:type="dxa"/>
                </w:tcPr>
                <w:p w14:paraId="549B996F" w14:textId="77777777" w:rsidR="00C357B5" w:rsidRPr="00E52483" w:rsidRDefault="00C357B5" w:rsidP="00C357B5">
                  <w:pPr>
                    <w:rPr>
                      <w:kern w:val="2"/>
                      <w:sz w:val="18"/>
                      <w:szCs w:val="18"/>
                      <w:lang w:val="en-GB"/>
                    </w:rPr>
                  </w:pPr>
                  <w:r w:rsidRPr="00E52483">
                    <w:rPr>
                      <w:kern w:val="2"/>
                      <w:sz w:val="18"/>
                      <w:szCs w:val="18"/>
                      <w:lang w:val="en-GB"/>
                    </w:rPr>
                    <w:t>Not applicable.</w:t>
                  </w:r>
                </w:p>
                <w:p w14:paraId="705A2564" w14:textId="77777777" w:rsidR="00C357B5" w:rsidRPr="00EE08AA" w:rsidRDefault="00C357B5" w:rsidP="00C357B5">
                  <w:pPr>
                    <w:jc w:val="both"/>
                    <w:rPr>
                      <w:kern w:val="2"/>
                      <w:sz w:val="18"/>
                      <w:szCs w:val="18"/>
                    </w:rPr>
                  </w:pPr>
                </w:p>
              </w:tc>
            </w:tr>
            <w:tr w:rsidR="00C357B5" w:rsidRPr="00EE08AA" w14:paraId="0AC9BD67" w14:textId="77777777" w:rsidTr="00C357B5">
              <w:trPr>
                <w:gridAfter w:val="1"/>
                <w:wAfter w:w="1964" w:type="dxa"/>
                <w:trHeight w:val="300"/>
              </w:trPr>
              <w:tc>
                <w:tcPr>
                  <w:tcW w:w="2260" w:type="dxa"/>
                  <w:gridSpan w:val="2"/>
                </w:tcPr>
                <w:p w14:paraId="79D1B754" w14:textId="77777777" w:rsidR="00C357B5" w:rsidRPr="00E52483" w:rsidRDefault="00C357B5" w:rsidP="00C357B5">
                  <w:pPr>
                    <w:rPr>
                      <w:b/>
                      <w:bCs/>
                      <w:kern w:val="2"/>
                      <w:sz w:val="18"/>
                      <w:szCs w:val="18"/>
                      <w:lang w:val="en-US"/>
                    </w:rPr>
                  </w:pPr>
                  <w:r w:rsidRPr="00E52483">
                    <w:rPr>
                      <w:b/>
                      <w:bCs/>
                      <w:kern w:val="2"/>
                      <w:sz w:val="18"/>
                      <w:szCs w:val="18"/>
                      <w:lang w:val="en-US"/>
                    </w:rPr>
                    <w:t>5.3.3. Review of Contract Price/Rates Due to Price Level Changes</w:t>
                  </w:r>
                </w:p>
                <w:p w14:paraId="7D72F82A" w14:textId="77777777" w:rsidR="00C357B5" w:rsidRPr="00EE08AA" w:rsidRDefault="00C357B5" w:rsidP="00C357B5">
                  <w:pPr>
                    <w:rPr>
                      <w:b/>
                      <w:bCs/>
                      <w:kern w:val="2"/>
                      <w:sz w:val="18"/>
                      <w:szCs w:val="18"/>
                    </w:rPr>
                  </w:pPr>
                </w:p>
              </w:tc>
              <w:tc>
                <w:tcPr>
                  <w:tcW w:w="2582" w:type="dxa"/>
                </w:tcPr>
                <w:p w14:paraId="3EA75DC4" w14:textId="77777777" w:rsidR="00C357B5" w:rsidRDefault="00C357B5" w:rsidP="00C357B5">
                  <w:pPr>
                    <w:pStyle w:val="Pagrindiniotekstotrauka2"/>
                    <w:spacing w:after="0" w:line="276" w:lineRule="auto"/>
                    <w:ind w:left="0"/>
                    <w:jc w:val="both"/>
                    <w:rPr>
                      <w:color w:val="000000"/>
                      <w:kern w:val="2"/>
                      <w:sz w:val="18"/>
                      <w:szCs w:val="18"/>
                    </w:rPr>
                  </w:pPr>
                  <w:r w:rsidRPr="002C40F4">
                    <w:rPr>
                      <w:color w:val="000000"/>
                      <w:kern w:val="2"/>
                      <w:sz w:val="18"/>
                      <w:szCs w:val="18"/>
                    </w:rPr>
                    <w:t>5.3.3.1. The Price or Rates under the Contract may be subject to review during the term of the Contract if the inflation rate in the Republic of Lithuania, as measured by the Harmonised Index of Consumer Prices (covering consumer goods and services), based on the data of the State Data Agency of the Republic of Lithuania (data source: http://www.stat.gov.lt, section “Pagrindiniai Lietuvos Respublikos rodikliai”), exceeds 2.50% or falls below -2.50% (i.e., deflation of the specified percentage occurs).</w:t>
                  </w:r>
                </w:p>
                <w:p w14:paraId="35C50172" w14:textId="77777777" w:rsidR="00C357B5" w:rsidRDefault="00C357B5" w:rsidP="00C357B5">
                  <w:pPr>
                    <w:pStyle w:val="Pagrindiniotekstotrauka2"/>
                    <w:spacing w:after="0" w:line="276" w:lineRule="auto"/>
                    <w:ind w:left="0"/>
                    <w:jc w:val="both"/>
                    <w:rPr>
                      <w:color w:val="000000"/>
                      <w:kern w:val="2"/>
                      <w:sz w:val="18"/>
                      <w:szCs w:val="18"/>
                      <w:highlight w:val="yellow"/>
                    </w:rPr>
                  </w:pPr>
                </w:p>
                <w:p w14:paraId="61D532B3" w14:textId="77777777" w:rsidR="00C357B5" w:rsidRDefault="00C357B5" w:rsidP="00C357B5">
                  <w:pPr>
                    <w:pStyle w:val="Pagrindiniotekstotrauka2"/>
                    <w:spacing w:line="276" w:lineRule="auto"/>
                    <w:jc w:val="both"/>
                    <w:rPr>
                      <w:rStyle w:val="Stilius2"/>
                      <w:sz w:val="18"/>
                      <w:szCs w:val="18"/>
                      <w:lang w:val="en-GB"/>
                    </w:rPr>
                  </w:pPr>
                  <w:r>
                    <w:rPr>
                      <w:color w:val="000000"/>
                      <w:kern w:val="2"/>
                      <w:sz w:val="18"/>
                      <w:szCs w:val="18"/>
                      <w:lang w:val="en-GB"/>
                    </w:rPr>
                    <w:t xml:space="preserve">5.3.3.2. </w:t>
                  </w:r>
                  <w:r>
                    <w:rPr>
                      <w:rStyle w:val="Stilius2"/>
                      <w:sz w:val="18"/>
                      <w:szCs w:val="18"/>
                      <w:lang w:val="en-GB"/>
                    </w:rPr>
                    <w:t>The Price or Rates shall be recalculated in accordance with the formula provided below:</w:t>
                  </w:r>
                </w:p>
                <w:p w14:paraId="4B06F763" w14:textId="77777777" w:rsidR="00C357B5" w:rsidRPr="006641C8" w:rsidRDefault="00C357B5" w:rsidP="00C357B5">
                  <w:pPr>
                    <w:pStyle w:val="Pagrindiniotekstotrauka2"/>
                    <w:spacing w:after="0" w:line="276" w:lineRule="auto"/>
                    <w:ind w:left="567"/>
                    <w:jc w:val="both"/>
                    <w:rPr>
                      <w:sz w:val="18"/>
                      <w:szCs w:val="18"/>
                      <w:highlight w:val="yellow"/>
                    </w:rPr>
                  </w:pPr>
                </w:p>
                <w:p w14:paraId="654D5C31" w14:textId="77777777" w:rsidR="00C357B5" w:rsidRDefault="00C357B5" w:rsidP="00C357B5">
                  <w:pPr>
                    <w:pStyle w:val="yiv6306958786msonormal"/>
                    <w:spacing w:before="0" w:beforeAutospacing="0" w:after="0" w:afterAutospacing="0" w:line="276" w:lineRule="auto"/>
                    <w:ind w:left="567"/>
                    <w:jc w:val="both"/>
                    <w:rPr>
                      <w:rFonts w:ascii="Times New Roman" w:hAnsi="Times New Roman" w:cs="Times New Roman"/>
                      <w:sz w:val="18"/>
                      <w:szCs w:val="18"/>
                      <w:lang w:val="lt-LT"/>
                    </w:rPr>
                  </w:pPr>
                  <w:r w:rsidRPr="002C40F4">
                    <w:rPr>
                      <w:rFonts w:ascii="Times New Roman" w:hAnsi="Times New Roman" w:cs="Times New Roman"/>
                      <w:sz w:val="18"/>
                      <w:szCs w:val="18"/>
                      <w:lang w:val="lt-LT"/>
                    </w:rPr>
                    <w:t>a1=a×(1+(I−X)/100)</w:t>
                  </w:r>
                </w:p>
                <w:p w14:paraId="63D6ABB9" w14:textId="77777777" w:rsidR="00C357B5" w:rsidRDefault="00C357B5" w:rsidP="00C357B5">
                  <w:pPr>
                    <w:pStyle w:val="Pagrindiniotekstotrauka2"/>
                    <w:spacing w:after="0" w:line="276" w:lineRule="auto"/>
                    <w:ind w:left="567"/>
                    <w:jc w:val="both"/>
                    <w:rPr>
                      <w:sz w:val="18"/>
                      <w:szCs w:val="18"/>
                      <w:lang w:val="en-GB"/>
                    </w:rPr>
                  </w:pPr>
                  <w:r>
                    <w:rPr>
                      <w:sz w:val="18"/>
                      <w:szCs w:val="18"/>
                      <w:lang w:val="en-GB"/>
                    </w:rPr>
                    <w:t>a</w:t>
                  </w:r>
                  <w:r>
                    <w:rPr>
                      <w:sz w:val="18"/>
                      <w:szCs w:val="18"/>
                      <w:vertAlign w:val="subscript"/>
                      <w:lang w:val="en-GB"/>
                    </w:rPr>
                    <w:t>1</w:t>
                  </w:r>
                  <w:r>
                    <w:rPr>
                      <w:sz w:val="18"/>
                      <w:szCs w:val="18"/>
                      <w:lang w:val="en-GB"/>
                    </w:rPr>
                    <w:t xml:space="preserve"> – the recalculated Price/Rate (in EUR excluding VAT);</w:t>
                  </w:r>
                </w:p>
                <w:p w14:paraId="3D86D5F0" w14:textId="77777777" w:rsidR="00C357B5" w:rsidRDefault="00C357B5" w:rsidP="00C357B5">
                  <w:pPr>
                    <w:pStyle w:val="Pagrindiniotekstotrauka2"/>
                    <w:spacing w:after="0" w:line="276" w:lineRule="auto"/>
                    <w:ind w:left="567"/>
                    <w:jc w:val="both"/>
                    <w:rPr>
                      <w:sz w:val="18"/>
                      <w:szCs w:val="18"/>
                      <w:lang w:val="en-GB"/>
                    </w:rPr>
                  </w:pPr>
                  <w:r>
                    <w:rPr>
                      <w:sz w:val="18"/>
                      <w:szCs w:val="18"/>
                      <w:lang w:val="en-GB"/>
                    </w:rPr>
                    <w:t>a – the Price/Rate stipulated in the Contract (in EUR excluding VAT) (or, if the Price/Rate has already been recalculated, the most recent recalculated amount);</w:t>
                  </w:r>
                </w:p>
                <w:p w14:paraId="78CA2A15" w14:textId="77777777" w:rsidR="00C357B5" w:rsidRDefault="00C357B5" w:rsidP="00C357B5">
                  <w:pPr>
                    <w:pStyle w:val="yiv6306958786msonormal"/>
                    <w:spacing w:before="0" w:beforeAutospacing="0" w:after="0" w:afterAutospacing="0" w:line="276" w:lineRule="auto"/>
                    <w:ind w:left="567"/>
                    <w:jc w:val="both"/>
                    <w:rPr>
                      <w:rFonts w:ascii="Times New Roman" w:hAnsi="Times New Roman" w:cs="Times New Roman"/>
                      <w:sz w:val="18"/>
                      <w:szCs w:val="18"/>
                      <w:lang w:val="lt-LT"/>
                    </w:rPr>
                  </w:pPr>
                  <w:r w:rsidRPr="00BA7C0E">
                    <w:rPr>
                      <w:rFonts w:ascii="Times New Roman" w:hAnsi="Times New Roman" w:cs="Times New Roman"/>
                      <w:sz w:val="18"/>
                      <w:szCs w:val="18"/>
                      <w:lang w:val="lt-LT"/>
                    </w:rPr>
                    <w:t>X – in the case of deflation: -</w:t>
                  </w:r>
                  <w:r>
                    <w:rPr>
                      <w:rFonts w:ascii="Times New Roman" w:hAnsi="Times New Roman" w:cs="Times New Roman"/>
                      <w:sz w:val="18"/>
                      <w:szCs w:val="18"/>
                    </w:rPr>
                    <w:t>2.5</w:t>
                  </w:r>
                  <w:r w:rsidRPr="00BA7C0E">
                    <w:rPr>
                      <w:rFonts w:ascii="Times New Roman" w:hAnsi="Times New Roman" w:cs="Times New Roman"/>
                      <w:sz w:val="18"/>
                      <w:szCs w:val="18"/>
                      <w:lang w:val="lt-LT"/>
                    </w:rPr>
                    <w:t xml:space="preserve">%; in the case of inflation: </w:t>
                  </w:r>
                  <w:r>
                    <w:rPr>
                      <w:rFonts w:ascii="Times New Roman" w:hAnsi="Times New Roman" w:cs="Times New Roman"/>
                      <w:sz w:val="18"/>
                      <w:szCs w:val="18"/>
                      <w:lang w:val="lt-LT"/>
                    </w:rPr>
                    <w:t>2.5</w:t>
                  </w:r>
                  <w:r w:rsidRPr="00BA7C0E">
                    <w:rPr>
                      <w:rFonts w:ascii="Times New Roman" w:hAnsi="Times New Roman" w:cs="Times New Roman"/>
                      <w:sz w:val="18"/>
                      <w:szCs w:val="18"/>
                      <w:lang w:val="lt-LT"/>
                    </w:rPr>
                    <w:t>%;</w:t>
                  </w:r>
                </w:p>
                <w:p w14:paraId="7EBD55EB" w14:textId="77777777" w:rsidR="00C357B5" w:rsidRDefault="00C357B5" w:rsidP="00C357B5">
                  <w:pPr>
                    <w:pStyle w:val="yiv6306958786msonormal"/>
                    <w:spacing w:before="0" w:beforeAutospacing="0" w:after="0" w:afterAutospacing="0" w:line="276" w:lineRule="auto"/>
                    <w:ind w:left="567"/>
                    <w:jc w:val="both"/>
                    <w:rPr>
                      <w:rFonts w:ascii="Times New Roman" w:hAnsi="Times New Roman" w:cs="Times New Roman"/>
                      <w:sz w:val="18"/>
                      <w:szCs w:val="18"/>
                      <w:lang w:val="lt-LT"/>
                    </w:rPr>
                  </w:pPr>
                  <w:r w:rsidRPr="00BA7C0E">
                    <w:rPr>
                      <w:rFonts w:ascii="Times New Roman" w:hAnsi="Times New Roman" w:cs="Times New Roman"/>
                      <w:sz w:val="18"/>
                      <w:szCs w:val="18"/>
                      <w:lang w:val="lt-LT"/>
                    </w:rPr>
                    <w:t>I=(I</w:t>
                  </w:r>
                  <w:r w:rsidRPr="00BA7C0E">
                    <w:rPr>
                      <w:rFonts w:ascii="Times New Roman" w:hAnsi="Times New Roman" w:cs="Times New Roman"/>
                      <w:sz w:val="18"/>
                      <w:szCs w:val="18"/>
                      <w:vertAlign w:val="subscript"/>
                      <w:lang w:val="lt-LT"/>
                    </w:rPr>
                    <w:t>end</w:t>
                  </w:r>
                  <w:r w:rsidRPr="00BA7C0E">
                    <w:rPr>
                      <w:rFonts w:ascii="Times New Roman" w:hAnsi="Times New Roman" w:cs="Times New Roman"/>
                      <w:sz w:val="18"/>
                      <w:szCs w:val="18"/>
                      <w:lang w:val="lt-LT"/>
                    </w:rPr>
                    <w:t>−I</w:t>
                  </w:r>
                  <w:r w:rsidRPr="00BA7C0E">
                    <w:rPr>
                      <w:rFonts w:ascii="Times New Roman" w:hAnsi="Times New Roman" w:cs="Times New Roman"/>
                      <w:sz w:val="18"/>
                      <w:szCs w:val="18"/>
                      <w:vertAlign w:val="subscript"/>
                      <w:lang w:val="lt-LT"/>
                    </w:rPr>
                    <w:t>start</w:t>
                  </w:r>
                  <w:r w:rsidRPr="00BA7C0E">
                    <w:rPr>
                      <w:rFonts w:ascii="Times New Roman" w:hAnsi="Times New Roman" w:cs="Times New Roman"/>
                      <w:sz w:val="18"/>
                      <w:szCs w:val="18"/>
                      <w:lang w:val="lt-LT"/>
                    </w:rPr>
                    <w:t>)/Istart×100, (%)</w:t>
                  </w:r>
                </w:p>
                <w:p w14:paraId="409626F6" w14:textId="77777777" w:rsidR="00C357B5" w:rsidRPr="006641C8" w:rsidRDefault="00C357B5" w:rsidP="00C357B5">
                  <w:pPr>
                    <w:pStyle w:val="yiv6306958786msonormal"/>
                    <w:spacing w:before="0" w:beforeAutospacing="0" w:after="0" w:afterAutospacing="0" w:line="276" w:lineRule="auto"/>
                    <w:ind w:left="567"/>
                    <w:jc w:val="both"/>
                    <w:rPr>
                      <w:rFonts w:ascii="Times New Roman" w:hAnsi="Times New Roman" w:cs="Times New Roman"/>
                      <w:sz w:val="18"/>
                      <w:szCs w:val="18"/>
                      <w:highlight w:val="yellow"/>
                      <w:lang w:val="pt-PT"/>
                    </w:rPr>
                  </w:pPr>
                </w:p>
                <w:p w14:paraId="5B617851" w14:textId="77777777" w:rsidR="00C357B5" w:rsidRPr="00BD5F15" w:rsidRDefault="00C357B5" w:rsidP="00C357B5">
                  <w:pPr>
                    <w:pStyle w:val="yiv6306958786msonormal"/>
                    <w:spacing w:line="276" w:lineRule="auto"/>
                    <w:ind w:left="567"/>
                    <w:jc w:val="both"/>
                    <w:rPr>
                      <w:rFonts w:ascii="Times New Roman" w:hAnsi="Times New Roman" w:cs="Times New Roman"/>
                      <w:sz w:val="18"/>
                      <w:szCs w:val="18"/>
                      <w:lang w:val="lt-LT"/>
                    </w:rPr>
                  </w:pPr>
                  <w:r w:rsidRPr="00BD5F15">
                    <w:rPr>
                      <w:rFonts w:ascii="Times New Roman" w:hAnsi="Times New Roman" w:cs="Times New Roman"/>
                      <w:sz w:val="18"/>
                      <w:szCs w:val="18"/>
                      <w:lang w:val="lt-LT"/>
                    </w:rPr>
                    <w:t>I</w:t>
                  </w:r>
                  <w:r w:rsidRPr="00BD5F15">
                    <w:rPr>
                      <w:rFonts w:ascii="Times New Roman" w:hAnsi="Times New Roman" w:cs="Times New Roman"/>
                      <w:sz w:val="18"/>
                      <w:szCs w:val="18"/>
                      <w:vertAlign w:val="subscript"/>
                      <w:lang w:val="lt-LT"/>
                    </w:rPr>
                    <w:t>end</w:t>
                  </w:r>
                  <w:r w:rsidRPr="00BD5F15">
                    <w:rPr>
                      <w:rFonts w:ascii="Times New Roman" w:hAnsi="Times New Roman" w:cs="Times New Roman"/>
                      <w:sz w:val="18"/>
                      <w:szCs w:val="18"/>
                      <w:lang w:val="lt-LT"/>
                    </w:rPr>
                    <w:t xml:space="preserve"> – the index at the end of the indexing period, i.e., the value of the Harmonised Index of Consumer Prices (covering consumer goods and services) for the month in which the Price/Rate recalculation </w:t>
                  </w:r>
                  <w:r w:rsidRPr="00BD5F15">
                    <w:rPr>
                      <w:rFonts w:ascii="Times New Roman" w:hAnsi="Times New Roman" w:cs="Times New Roman"/>
                      <w:sz w:val="18"/>
                      <w:szCs w:val="18"/>
                      <w:lang w:val="lt-LT"/>
                    </w:rPr>
                    <w:lastRenderedPageBreak/>
                    <w:t>is made, or the date on which a request for recalculation is submitted to the other Party, as most recently published by the State Data Agency of the Republic of Lithuania.</w:t>
                  </w:r>
                </w:p>
                <w:p w14:paraId="4551AA2B" w14:textId="77777777" w:rsidR="00C357B5" w:rsidRPr="006641C8" w:rsidRDefault="00C357B5" w:rsidP="00C357B5">
                  <w:pPr>
                    <w:pStyle w:val="yiv6306958786msonormal"/>
                    <w:spacing w:before="0" w:beforeAutospacing="0" w:after="0" w:afterAutospacing="0" w:line="276" w:lineRule="auto"/>
                    <w:ind w:left="567"/>
                    <w:jc w:val="both"/>
                    <w:rPr>
                      <w:rFonts w:ascii="Times New Roman" w:hAnsi="Times New Roman" w:cs="Times New Roman"/>
                      <w:sz w:val="18"/>
                      <w:szCs w:val="18"/>
                      <w:highlight w:val="yellow"/>
                      <w:lang w:val="lt-LT"/>
                    </w:rPr>
                  </w:pPr>
                  <w:r w:rsidRPr="00BD5F15">
                    <w:rPr>
                      <w:rFonts w:ascii="Times New Roman" w:hAnsi="Times New Roman" w:cs="Times New Roman"/>
                      <w:sz w:val="18"/>
                      <w:szCs w:val="18"/>
                      <w:lang w:val="lt-LT"/>
                    </w:rPr>
                    <w:t>I</w:t>
                  </w:r>
                  <w:r w:rsidRPr="00BD5F15">
                    <w:rPr>
                      <w:rFonts w:ascii="Times New Roman" w:hAnsi="Times New Roman" w:cs="Times New Roman"/>
                      <w:sz w:val="18"/>
                      <w:szCs w:val="18"/>
                      <w:vertAlign w:val="subscript"/>
                      <w:lang w:val="lt-LT"/>
                    </w:rPr>
                    <w:t>start</w:t>
                  </w:r>
                  <w:r w:rsidRPr="00BD5F15">
                    <w:rPr>
                      <w:rFonts w:ascii="Times New Roman" w:hAnsi="Times New Roman" w:cs="Times New Roman"/>
                      <w:sz w:val="18"/>
                      <w:szCs w:val="18"/>
                      <w:lang w:val="lt-LT"/>
                    </w:rPr>
                    <w:t xml:space="preserve"> – the index at the beginning of the indexing period, i.e., the value of the Harmonised Index of Consumer Prices (covering consumer goods and services) for the month marking the start of the period, as published by the State Data Agency of the Republic of Lithuania. For the first recalculation, the start of the period shall be the month in which the Contract entered into force, or the most recent index published for that month. For the second and subsequent recalculations, the start of the period shall be the month corresponding to the index value used in the most recent recalculation.</w:t>
                  </w:r>
                </w:p>
                <w:p w14:paraId="68FA1F4A" w14:textId="77777777" w:rsidR="00C357B5" w:rsidRDefault="00C357B5" w:rsidP="00C357B5">
                  <w:pPr>
                    <w:pStyle w:val="yiv6306958786msonormal"/>
                    <w:spacing w:before="0" w:beforeAutospacing="0" w:after="0" w:afterAutospacing="0" w:line="276" w:lineRule="auto"/>
                    <w:jc w:val="both"/>
                    <w:rPr>
                      <w:rFonts w:ascii="Times New Roman" w:hAnsi="Times New Roman" w:cs="Times New Roman"/>
                      <w:color w:val="000000"/>
                      <w:kern w:val="2"/>
                      <w:sz w:val="18"/>
                      <w:szCs w:val="18"/>
                      <w:lang w:val="lt-LT"/>
                    </w:rPr>
                  </w:pPr>
                  <w:r w:rsidRPr="00BD5F15">
                    <w:rPr>
                      <w:rFonts w:ascii="Times New Roman" w:hAnsi="Times New Roman" w:cs="Times New Roman"/>
                      <w:color w:val="000000"/>
                      <w:kern w:val="2"/>
                      <w:sz w:val="18"/>
                      <w:szCs w:val="18"/>
                      <w:lang w:val="lt-LT"/>
                    </w:rPr>
                    <w:t>5.3.3.3. For the purposes of calculation, index values shall be taken to two decimal places. The calculated change (I) shall be rounded to two decimal places for further calculations, and the recalculated Price/Rate (a1) shall also be rounded to two decimal places.</w:t>
                  </w:r>
                </w:p>
                <w:p w14:paraId="5E8F5AC2" w14:textId="77777777" w:rsidR="00C357B5" w:rsidRDefault="00C357B5" w:rsidP="00C357B5">
                  <w:pPr>
                    <w:pStyle w:val="yiv6306958786msonormal"/>
                    <w:spacing w:before="0" w:beforeAutospacing="0" w:after="0" w:afterAutospacing="0" w:line="276" w:lineRule="auto"/>
                    <w:jc w:val="both"/>
                    <w:rPr>
                      <w:rFonts w:ascii="Times New Roman" w:hAnsi="Times New Roman" w:cs="Times New Roman"/>
                      <w:color w:val="000000"/>
                      <w:kern w:val="2"/>
                      <w:sz w:val="18"/>
                      <w:szCs w:val="18"/>
                      <w:lang w:val="lt-LT"/>
                    </w:rPr>
                  </w:pPr>
                  <w:r w:rsidRPr="00BD5F15">
                    <w:rPr>
                      <w:rFonts w:ascii="Times New Roman" w:hAnsi="Times New Roman" w:cs="Times New Roman"/>
                      <w:color w:val="000000"/>
                      <w:kern w:val="2"/>
                      <w:sz w:val="18"/>
                      <w:szCs w:val="18"/>
                      <w:lang w:val="lt-LT"/>
                    </w:rPr>
                    <w:t xml:space="preserve">5.3.3.4. The first recalculation may be carried out no earlier than </w:t>
                  </w:r>
                  <w:r>
                    <w:rPr>
                      <w:rFonts w:ascii="Times New Roman" w:hAnsi="Times New Roman" w:cs="Times New Roman"/>
                      <w:color w:val="000000"/>
                      <w:kern w:val="2"/>
                      <w:sz w:val="18"/>
                      <w:szCs w:val="18"/>
                      <w:lang w:val="lt-LT"/>
                    </w:rPr>
                    <w:t>six</w:t>
                  </w:r>
                  <w:r w:rsidRPr="00BD5F15">
                    <w:rPr>
                      <w:rFonts w:ascii="Times New Roman" w:hAnsi="Times New Roman" w:cs="Times New Roman"/>
                      <w:color w:val="000000"/>
                      <w:kern w:val="2"/>
                      <w:sz w:val="18"/>
                      <w:szCs w:val="18"/>
                      <w:lang w:val="lt-LT"/>
                    </w:rPr>
                    <w:t xml:space="preserve"> (</w:t>
                  </w:r>
                  <w:r>
                    <w:rPr>
                      <w:rFonts w:ascii="Times New Roman" w:hAnsi="Times New Roman" w:cs="Times New Roman"/>
                      <w:color w:val="000000"/>
                      <w:kern w:val="2"/>
                      <w:sz w:val="18"/>
                      <w:szCs w:val="18"/>
                      <w:lang w:val="lt-LT"/>
                    </w:rPr>
                    <w:t>6</w:t>
                  </w:r>
                  <w:r w:rsidRPr="00BD5F15">
                    <w:rPr>
                      <w:rFonts w:ascii="Times New Roman" w:hAnsi="Times New Roman" w:cs="Times New Roman"/>
                      <w:color w:val="000000"/>
                      <w:kern w:val="2"/>
                      <w:sz w:val="18"/>
                      <w:szCs w:val="18"/>
                      <w:lang w:val="lt-LT"/>
                    </w:rPr>
                    <w:t xml:space="preserve">) months from the effective date of the Contract. During the term of the Contract, the Price or Rates may be recalculated and adjusted no more frequently than once in any </w:t>
                  </w:r>
                  <w:r>
                    <w:rPr>
                      <w:rFonts w:ascii="Times New Roman" w:hAnsi="Times New Roman" w:cs="Times New Roman"/>
                      <w:color w:val="000000"/>
                      <w:kern w:val="2"/>
                      <w:sz w:val="18"/>
                      <w:szCs w:val="18"/>
                      <w:lang w:val="lt-LT"/>
                    </w:rPr>
                    <w:t>six</w:t>
                  </w:r>
                  <w:r w:rsidRPr="00BD5F15">
                    <w:rPr>
                      <w:rFonts w:ascii="Times New Roman" w:hAnsi="Times New Roman" w:cs="Times New Roman"/>
                      <w:color w:val="000000"/>
                      <w:kern w:val="2"/>
                      <w:sz w:val="18"/>
                      <w:szCs w:val="18"/>
                      <w:lang w:val="lt-LT"/>
                    </w:rPr>
                    <w:t xml:space="preserve"> (</w:t>
                  </w:r>
                  <w:r>
                    <w:rPr>
                      <w:rFonts w:ascii="Times New Roman" w:hAnsi="Times New Roman" w:cs="Times New Roman"/>
                      <w:color w:val="000000"/>
                      <w:kern w:val="2"/>
                      <w:sz w:val="18"/>
                      <w:szCs w:val="18"/>
                      <w:lang w:val="lt-LT"/>
                    </w:rPr>
                    <w:t>6</w:t>
                  </w:r>
                  <w:r w:rsidRPr="00BD5F15">
                    <w:rPr>
                      <w:rFonts w:ascii="Times New Roman" w:hAnsi="Times New Roman" w:cs="Times New Roman"/>
                      <w:color w:val="000000"/>
                      <w:kern w:val="2"/>
                      <w:sz w:val="18"/>
                      <w:szCs w:val="18"/>
                      <w:lang w:val="lt-LT"/>
                    </w:rPr>
                    <w:t>) month period</w:t>
                  </w:r>
                </w:p>
                <w:p w14:paraId="3C99AE80" w14:textId="77777777" w:rsidR="00C357B5" w:rsidRDefault="00C357B5" w:rsidP="00C357B5">
                  <w:pPr>
                    <w:pStyle w:val="yiv6306958786msonormal"/>
                    <w:spacing w:line="276" w:lineRule="auto"/>
                    <w:jc w:val="both"/>
                    <w:rPr>
                      <w:rFonts w:ascii="Times New Roman" w:hAnsi="Times New Roman" w:cs="Times New Roman"/>
                      <w:color w:val="000000"/>
                      <w:kern w:val="2"/>
                      <w:sz w:val="18"/>
                      <w:szCs w:val="18"/>
                      <w:lang w:val="lt-LT"/>
                    </w:rPr>
                  </w:pPr>
                  <w:r w:rsidRPr="00BD5F15">
                    <w:rPr>
                      <w:rFonts w:ascii="Times New Roman" w:hAnsi="Times New Roman" w:cs="Times New Roman"/>
                      <w:color w:val="000000"/>
                      <w:kern w:val="2"/>
                      <w:sz w:val="18"/>
                      <w:szCs w:val="18"/>
                      <w:lang w:val="lt-LT"/>
                    </w:rPr>
                    <w:t xml:space="preserve">5.3.3.5. Recalculation shall be performed at the specified intervals, namely after </w:t>
                  </w:r>
                  <w:r>
                    <w:rPr>
                      <w:rFonts w:ascii="Times New Roman" w:hAnsi="Times New Roman" w:cs="Times New Roman"/>
                      <w:color w:val="000000"/>
                      <w:kern w:val="2"/>
                      <w:sz w:val="18"/>
                      <w:szCs w:val="18"/>
                      <w:lang w:val="lt-LT"/>
                    </w:rPr>
                    <w:t>six</w:t>
                  </w:r>
                  <w:r w:rsidRPr="00BD5F15">
                    <w:rPr>
                      <w:rFonts w:ascii="Times New Roman" w:hAnsi="Times New Roman" w:cs="Times New Roman"/>
                      <w:color w:val="000000"/>
                      <w:kern w:val="2"/>
                      <w:sz w:val="18"/>
                      <w:szCs w:val="18"/>
                      <w:lang w:val="lt-LT"/>
                    </w:rPr>
                    <w:t xml:space="preserve"> (</w:t>
                  </w:r>
                  <w:r>
                    <w:rPr>
                      <w:rFonts w:ascii="Times New Roman" w:hAnsi="Times New Roman" w:cs="Times New Roman"/>
                      <w:color w:val="000000"/>
                      <w:kern w:val="2"/>
                      <w:sz w:val="18"/>
                      <w:szCs w:val="18"/>
                      <w:lang w:val="lt-LT"/>
                    </w:rPr>
                    <w:t>6</w:t>
                  </w:r>
                  <w:r w:rsidRPr="00BD5F15">
                    <w:rPr>
                      <w:rFonts w:ascii="Times New Roman" w:hAnsi="Times New Roman" w:cs="Times New Roman"/>
                      <w:color w:val="000000"/>
                      <w:kern w:val="2"/>
                      <w:sz w:val="18"/>
                      <w:szCs w:val="18"/>
                      <w:lang w:val="lt-LT"/>
                    </w:rPr>
                    <w:t xml:space="preserve">) months from the effective date of the Contract (on any day of the twelfth month), or after </w:t>
                  </w:r>
                  <w:r>
                    <w:rPr>
                      <w:rFonts w:ascii="Times New Roman" w:hAnsi="Times New Roman" w:cs="Times New Roman"/>
                      <w:color w:val="000000"/>
                      <w:kern w:val="2"/>
                      <w:sz w:val="18"/>
                      <w:szCs w:val="18"/>
                      <w:lang w:val="lt-LT"/>
                    </w:rPr>
                    <w:t>six</w:t>
                  </w:r>
                  <w:r w:rsidRPr="00BD5F15">
                    <w:rPr>
                      <w:rFonts w:ascii="Times New Roman" w:hAnsi="Times New Roman" w:cs="Times New Roman"/>
                      <w:color w:val="000000"/>
                      <w:kern w:val="2"/>
                      <w:sz w:val="18"/>
                      <w:szCs w:val="18"/>
                      <w:lang w:val="lt-LT"/>
                    </w:rPr>
                    <w:t xml:space="preserve"> (</w:t>
                  </w:r>
                  <w:r>
                    <w:rPr>
                      <w:rFonts w:ascii="Times New Roman" w:hAnsi="Times New Roman" w:cs="Times New Roman"/>
                      <w:color w:val="000000"/>
                      <w:kern w:val="2"/>
                      <w:sz w:val="18"/>
                      <w:szCs w:val="18"/>
                      <w:lang w:val="lt-LT"/>
                    </w:rPr>
                    <w:t>6</w:t>
                  </w:r>
                  <w:r w:rsidRPr="00BD5F15">
                    <w:rPr>
                      <w:rFonts w:ascii="Times New Roman" w:hAnsi="Times New Roman" w:cs="Times New Roman"/>
                      <w:color w:val="000000"/>
                      <w:kern w:val="2"/>
                      <w:sz w:val="18"/>
                      <w:szCs w:val="18"/>
                      <w:lang w:val="lt-LT"/>
                    </w:rPr>
                    <w:t xml:space="preserve">) months from the date of the most </w:t>
                  </w:r>
                  <w:r w:rsidRPr="00BD5F15">
                    <w:rPr>
                      <w:rFonts w:ascii="Times New Roman" w:hAnsi="Times New Roman" w:cs="Times New Roman"/>
                      <w:color w:val="000000"/>
                      <w:kern w:val="2"/>
                      <w:sz w:val="18"/>
                      <w:szCs w:val="18"/>
                      <w:lang w:val="lt-LT"/>
                    </w:rPr>
                    <w:lastRenderedPageBreak/>
                    <w:t>recent recalculation (on any day of the twelfth month).</w:t>
                  </w:r>
                </w:p>
                <w:p w14:paraId="6EC83F29" w14:textId="77777777" w:rsidR="00C357B5" w:rsidRPr="00BA7C0E" w:rsidRDefault="00C357B5" w:rsidP="00C357B5">
                  <w:pPr>
                    <w:pStyle w:val="yiv6306958786msonormal"/>
                    <w:spacing w:line="276" w:lineRule="auto"/>
                    <w:jc w:val="both"/>
                    <w:rPr>
                      <w:rFonts w:ascii="Times New Roman" w:hAnsi="Times New Roman" w:cs="Times New Roman"/>
                      <w:color w:val="000000"/>
                      <w:kern w:val="2"/>
                      <w:sz w:val="18"/>
                      <w:szCs w:val="18"/>
                      <w:lang w:val="lt-LT"/>
                    </w:rPr>
                  </w:pPr>
                  <w:r w:rsidRPr="00BA7C0E">
                    <w:rPr>
                      <w:rFonts w:ascii="Times New Roman" w:hAnsi="Times New Roman" w:cs="Times New Roman"/>
                      <w:color w:val="000000"/>
                      <w:kern w:val="2"/>
                      <w:sz w:val="18"/>
                      <w:szCs w:val="18"/>
                      <w:lang w:val="lt-LT"/>
                    </w:rPr>
                    <w:t>5.3.3.6. The Party initiating the recalculation of the Contract Price or Rates shall notify the other Party in writing of its intention to recalculate the Price or Rates and shall provide evidence substantiating the existence of the circumstances specified in the Contract that entitle the Party to request an adjustment of the Contract Price or Rates.</w:t>
                  </w:r>
                </w:p>
                <w:p w14:paraId="132BFFDC" w14:textId="77777777" w:rsidR="00C357B5" w:rsidRDefault="00C357B5" w:rsidP="00C357B5">
                  <w:pPr>
                    <w:pStyle w:val="yiv6306958786msonormal"/>
                    <w:spacing w:line="276" w:lineRule="auto"/>
                    <w:jc w:val="both"/>
                    <w:rPr>
                      <w:rFonts w:ascii="Times New Roman" w:hAnsi="Times New Roman" w:cs="Times New Roman"/>
                      <w:color w:val="000000"/>
                      <w:kern w:val="2"/>
                      <w:sz w:val="18"/>
                      <w:szCs w:val="18"/>
                      <w:lang w:val="lt-LT"/>
                    </w:rPr>
                  </w:pPr>
                  <w:r w:rsidRPr="00BA7C0E">
                    <w:rPr>
                      <w:rFonts w:ascii="Times New Roman" w:hAnsi="Times New Roman" w:cs="Times New Roman"/>
                      <w:color w:val="000000"/>
                      <w:kern w:val="2"/>
                      <w:sz w:val="18"/>
                      <w:szCs w:val="18"/>
                      <w:lang w:val="lt-LT"/>
                    </w:rPr>
                    <w:t>5.3.3.7. The recalculated Price or Rates shall apply only to that portion of the Goods which has not yet been paid for by the Buyer. For Goods delivered prior to the date of signing the agreement on the recalculation of the Price or Rates, the Buyer shall make payment based on the previously applicable Price or Rates. For Goods ordered after the date of signing such agreement, the Supplier shall be remunerated in accordance with the newly agreed Price or Rates.</w:t>
                  </w:r>
                </w:p>
                <w:p w14:paraId="1A03470F" w14:textId="77777777" w:rsidR="00C357B5" w:rsidRPr="00EE08AA" w:rsidRDefault="00C357B5" w:rsidP="00C357B5">
                  <w:pPr>
                    <w:pStyle w:val="yiv6306958786msonormal"/>
                    <w:spacing w:line="276" w:lineRule="auto"/>
                    <w:jc w:val="both"/>
                    <w:rPr>
                      <w:i/>
                      <w:iCs/>
                      <w:color w:val="4472C4"/>
                      <w:kern w:val="2"/>
                      <w:sz w:val="18"/>
                      <w:szCs w:val="18"/>
                    </w:rPr>
                  </w:pPr>
                  <w:r w:rsidRPr="00BA7C0E">
                    <w:rPr>
                      <w:rFonts w:ascii="Times New Roman" w:hAnsi="Times New Roman" w:cs="Times New Roman"/>
                      <w:color w:val="000000"/>
                      <w:kern w:val="2"/>
                      <w:sz w:val="18"/>
                      <w:szCs w:val="18"/>
                      <w:lang w:val="lt-LT"/>
                    </w:rPr>
                    <w:t xml:space="preserve">5.3.3.8. The recalculated Price or Rates shall be formalised by means of an agreement annexed to this Contract, signed by both Parties to the Contract, and shall enter into force as of the date of signing the agreement, unless otherwise specified therein. </w:t>
                  </w:r>
                  <w:r w:rsidRPr="00BA7C0E">
                    <w:rPr>
                      <w:sz w:val="18"/>
                      <w:szCs w:val="18"/>
                    </w:rPr>
                    <w:t>5.3.3.9. If the delivery of Goods is delayed due to the Supplier’s fault, the price/rates for the delayed Goods shall not be increased due to price level changes</w:t>
                  </w:r>
                  <w:r w:rsidRPr="00BA7C0E">
                    <w:rPr>
                      <w:color w:val="000000"/>
                      <w:kern w:val="2"/>
                      <w:sz w:val="18"/>
                      <w:szCs w:val="18"/>
                    </w:rPr>
                    <w:t>5.3.3.10. Following the recalculation of the Price, the initial value of the Contract shall be adjusted (increased or decreased) in accordance with the procedure set out in point 14 of the Methodology for Establishing Pricing Rules, as approved by the Director of the Public Procurement Office (applicable only in cases of Price recalculation).</w:t>
                  </w:r>
                </w:p>
              </w:tc>
            </w:tr>
            <w:tr w:rsidR="00C357B5" w:rsidRPr="00EE08AA" w14:paraId="37BFE7F6" w14:textId="77777777" w:rsidTr="00C357B5">
              <w:trPr>
                <w:gridAfter w:val="1"/>
                <w:wAfter w:w="1964" w:type="dxa"/>
                <w:trHeight w:val="300"/>
              </w:trPr>
              <w:tc>
                <w:tcPr>
                  <w:tcW w:w="2260" w:type="dxa"/>
                  <w:gridSpan w:val="2"/>
                </w:tcPr>
                <w:p w14:paraId="7873DFAC" w14:textId="77777777" w:rsidR="00C357B5" w:rsidRPr="00EE08AA" w:rsidRDefault="00C357B5" w:rsidP="00C357B5">
                  <w:pPr>
                    <w:rPr>
                      <w:b/>
                      <w:bCs/>
                      <w:kern w:val="2"/>
                      <w:sz w:val="18"/>
                      <w:szCs w:val="18"/>
                    </w:rPr>
                  </w:pPr>
                  <w:r w:rsidRPr="006641C8">
                    <w:rPr>
                      <w:b/>
                      <w:bCs/>
                      <w:kern w:val="2"/>
                      <w:sz w:val="18"/>
                      <w:szCs w:val="18"/>
                      <w:lang w:val="en-GB"/>
                    </w:rPr>
                    <w:lastRenderedPageBreak/>
                    <w:t xml:space="preserve">5.3.4. Review of Contract Price/Rates Based on </w:t>
                  </w:r>
                  <w:r w:rsidRPr="006641C8">
                    <w:rPr>
                      <w:b/>
                      <w:bCs/>
                      <w:kern w:val="2"/>
                      <w:sz w:val="18"/>
                      <w:szCs w:val="18"/>
                      <w:lang w:val="en-GB"/>
                    </w:rPr>
                    <w:lastRenderedPageBreak/>
                    <w:t>Price Changes in Product Groups</w:t>
                  </w:r>
                </w:p>
              </w:tc>
              <w:tc>
                <w:tcPr>
                  <w:tcW w:w="2582" w:type="dxa"/>
                </w:tcPr>
                <w:p w14:paraId="1058BFB9" w14:textId="77777777" w:rsidR="00C357B5" w:rsidRPr="00EE08AA" w:rsidRDefault="00C357B5" w:rsidP="00C357B5">
                  <w:pPr>
                    <w:rPr>
                      <w:kern w:val="2"/>
                      <w:sz w:val="18"/>
                      <w:szCs w:val="18"/>
                    </w:rPr>
                  </w:pPr>
                  <w:r w:rsidRPr="006641C8">
                    <w:rPr>
                      <w:kern w:val="2"/>
                      <w:sz w:val="18"/>
                      <w:szCs w:val="18"/>
                      <w:lang w:val="en-GB"/>
                    </w:rPr>
                    <w:lastRenderedPageBreak/>
                    <w:t>Not applicable.</w:t>
                  </w:r>
                </w:p>
              </w:tc>
            </w:tr>
            <w:tr w:rsidR="00C357B5" w:rsidRPr="00EE08AA" w14:paraId="54FF83B7" w14:textId="77777777" w:rsidTr="00C357B5">
              <w:trPr>
                <w:gridAfter w:val="1"/>
                <w:wAfter w:w="1964" w:type="dxa"/>
                <w:trHeight w:val="300"/>
              </w:trPr>
              <w:tc>
                <w:tcPr>
                  <w:tcW w:w="2260" w:type="dxa"/>
                  <w:gridSpan w:val="2"/>
                </w:tcPr>
                <w:p w14:paraId="58329458" w14:textId="77777777" w:rsidR="00C357B5" w:rsidRPr="00EE08AA" w:rsidRDefault="00C357B5" w:rsidP="00C357B5">
                  <w:pPr>
                    <w:rPr>
                      <w:b/>
                      <w:bCs/>
                      <w:kern w:val="2"/>
                      <w:sz w:val="18"/>
                      <w:szCs w:val="18"/>
                    </w:rPr>
                  </w:pPr>
                  <w:r w:rsidRPr="006641C8">
                    <w:rPr>
                      <w:b/>
                      <w:bCs/>
                      <w:kern w:val="2"/>
                      <w:sz w:val="18"/>
                      <w:szCs w:val="18"/>
                      <w:lang w:val="en-GB"/>
                    </w:rPr>
                    <w:t xml:space="preserve">5.4. Calculation of Contract Price/Rates Applying </w:t>
                  </w:r>
                  <w:r w:rsidRPr="006641C8">
                    <w:rPr>
                      <w:b/>
                      <w:bCs/>
                      <w:kern w:val="2"/>
                      <w:sz w:val="18"/>
                      <w:szCs w:val="18"/>
                      <w:u w:val="single"/>
                      <w:lang w:val="en-GB"/>
                    </w:rPr>
                    <w:t>Quantity (Volume)</w:t>
                  </w:r>
                  <w:r w:rsidRPr="006641C8">
                    <w:rPr>
                      <w:b/>
                      <w:bCs/>
                      <w:kern w:val="2"/>
                      <w:sz w:val="18"/>
                      <w:szCs w:val="18"/>
                      <w:lang w:val="en-GB"/>
                    </w:rPr>
                    <w:t xml:space="preserve"> Adjustment Rules</w:t>
                  </w:r>
                </w:p>
              </w:tc>
              <w:tc>
                <w:tcPr>
                  <w:tcW w:w="2582" w:type="dxa"/>
                </w:tcPr>
                <w:p w14:paraId="2771D4DA" w14:textId="77777777" w:rsidR="00C357B5" w:rsidRPr="00EE08AA" w:rsidRDefault="00C357B5" w:rsidP="00C357B5">
                  <w:pPr>
                    <w:jc w:val="both"/>
                    <w:rPr>
                      <w:kern w:val="2"/>
                      <w:sz w:val="18"/>
                      <w:szCs w:val="18"/>
                    </w:rPr>
                  </w:pPr>
                  <w:r w:rsidRPr="006641C8">
                    <w:rPr>
                      <w:kern w:val="2"/>
                      <w:sz w:val="18"/>
                      <w:szCs w:val="18"/>
                      <w:lang w:val="en-GB"/>
                    </w:rPr>
                    <w:t>Not applicable.</w:t>
                  </w:r>
                </w:p>
              </w:tc>
            </w:tr>
            <w:tr w:rsidR="00C357B5" w:rsidRPr="00EE08AA" w14:paraId="3C413276" w14:textId="77777777" w:rsidTr="00C357B5">
              <w:trPr>
                <w:gridAfter w:val="1"/>
                <w:wAfter w:w="1964" w:type="dxa"/>
                <w:trHeight w:val="300"/>
              </w:trPr>
              <w:tc>
                <w:tcPr>
                  <w:tcW w:w="2260" w:type="dxa"/>
                  <w:gridSpan w:val="2"/>
                </w:tcPr>
                <w:p w14:paraId="696CD91F" w14:textId="77777777" w:rsidR="00C357B5" w:rsidRPr="00EE08AA" w:rsidRDefault="00C357B5" w:rsidP="00C357B5">
                  <w:pPr>
                    <w:rPr>
                      <w:b/>
                      <w:bCs/>
                      <w:kern w:val="2"/>
                      <w:sz w:val="18"/>
                      <w:szCs w:val="18"/>
                    </w:rPr>
                  </w:pPr>
                  <w:r w:rsidRPr="00BA07B5">
                    <w:rPr>
                      <w:b/>
                      <w:bCs/>
                      <w:kern w:val="2"/>
                      <w:sz w:val="18"/>
                      <w:szCs w:val="18"/>
                      <w:lang w:val="en-GB"/>
                    </w:rPr>
                    <w:t>5.5. Payment Terms and Procedure</w:t>
                  </w:r>
                </w:p>
              </w:tc>
              <w:tc>
                <w:tcPr>
                  <w:tcW w:w="2582" w:type="dxa"/>
                </w:tcPr>
                <w:p w14:paraId="0FD26BB5" w14:textId="77777777" w:rsidR="00C357B5" w:rsidRPr="00BA07B5" w:rsidRDefault="00C357B5" w:rsidP="00C357B5">
                  <w:pPr>
                    <w:jc w:val="both"/>
                    <w:rPr>
                      <w:kern w:val="2"/>
                      <w:sz w:val="18"/>
                      <w:szCs w:val="18"/>
                      <w:lang w:val="en-GB"/>
                    </w:rPr>
                  </w:pPr>
                  <w:r w:rsidRPr="00BA07B5">
                    <w:rPr>
                      <w:kern w:val="2"/>
                      <w:sz w:val="18"/>
                      <w:szCs w:val="18"/>
                      <w:lang w:val="en-GB"/>
                    </w:rPr>
                    <w:t>The Buyer shall settle payments with the Supplier no later than within 30 (thirty) calendar days from the date of receipt of the Invoice.</w:t>
                  </w:r>
                </w:p>
                <w:p w14:paraId="167AB262" w14:textId="77777777" w:rsidR="00C357B5" w:rsidRDefault="00C357B5" w:rsidP="00C357B5">
                  <w:pPr>
                    <w:jc w:val="both"/>
                    <w:rPr>
                      <w:kern w:val="2"/>
                      <w:sz w:val="18"/>
                      <w:szCs w:val="18"/>
                      <w:shd w:val="clear" w:color="auto" w:fill="FFFFFF"/>
                    </w:rPr>
                  </w:pPr>
                </w:p>
                <w:p w14:paraId="7C1A12D8" w14:textId="77777777" w:rsidR="00C357B5" w:rsidRPr="00986610" w:rsidRDefault="00C357B5" w:rsidP="00C357B5">
                  <w:pPr>
                    <w:jc w:val="both"/>
                    <w:rPr>
                      <w:color w:val="000000"/>
                      <w:kern w:val="2"/>
                      <w:sz w:val="18"/>
                      <w:szCs w:val="18"/>
                      <w:shd w:val="clear" w:color="auto" w:fill="FFFFFF"/>
                    </w:rPr>
                  </w:pPr>
                  <w:r w:rsidRPr="00986610">
                    <w:rPr>
                      <w:color w:val="000000"/>
                      <w:kern w:val="2"/>
                      <w:sz w:val="18"/>
                      <w:szCs w:val="18"/>
                      <w:shd w:val="clear" w:color="auto" w:fill="FFFFFF"/>
                    </w:rPr>
                    <w:t>Apmokėjimui taikomas dalinis aktavimas:</w:t>
                  </w:r>
                </w:p>
                <w:p w14:paraId="0F51DFFC" w14:textId="77777777" w:rsidR="00C357B5" w:rsidRPr="00BA07B5" w:rsidRDefault="00C357B5" w:rsidP="00C357B5">
                  <w:pPr>
                    <w:pStyle w:val="Sraopastraipa"/>
                    <w:numPr>
                      <w:ilvl w:val="0"/>
                      <w:numId w:val="43"/>
                    </w:numPr>
                    <w:rPr>
                      <w:color w:val="000000"/>
                      <w:kern w:val="2"/>
                      <w:sz w:val="18"/>
                      <w:szCs w:val="18"/>
                      <w:shd w:val="clear" w:color="auto" w:fill="FFFFFF"/>
                    </w:rPr>
                  </w:pPr>
                  <w:r w:rsidRPr="00BA07B5">
                    <w:rPr>
                      <w:color w:val="000000"/>
                      <w:kern w:val="2"/>
                      <w:sz w:val="18"/>
                      <w:szCs w:val="18"/>
                      <w:shd w:val="clear" w:color="auto" w:fill="FFFFFF"/>
                    </w:rPr>
                    <w:t>Within 2 months from the effective date of the Contract, the Buyer shall pay 40% of the total Contract amount.</w:t>
                  </w:r>
                </w:p>
                <w:p w14:paraId="530A6F3B" w14:textId="77777777" w:rsidR="00C357B5" w:rsidRDefault="00C357B5" w:rsidP="00C357B5">
                  <w:pPr>
                    <w:pStyle w:val="Sraopastraipa"/>
                    <w:numPr>
                      <w:ilvl w:val="0"/>
                      <w:numId w:val="43"/>
                    </w:numPr>
                    <w:rPr>
                      <w:color w:val="000000"/>
                      <w:kern w:val="2"/>
                      <w:sz w:val="18"/>
                      <w:szCs w:val="18"/>
                      <w:shd w:val="clear" w:color="auto" w:fill="FFFFFF"/>
                    </w:rPr>
                  </w:pPr>
                  <w:r w:rsidRPr="00BA07B5">
                    <w:rPr>
                      <w:color w:val="000000"/>
                      <w:kern w:val="2"/>
                      <w:sz w:val="18"/>
                      <w:szCs w:val="18"/>
                      <w:shd w:val="clear" w:color="auto" w:fill="FFFFFF"/>
                    </w:rPr>
                    <w:t>The remaining 60% of the Contract amount shall be paid over a period of 7 months, upon the Supplier demonstrating that the system is capable of identifying all specified road defect categories.</w:t>
                  </w:r>
                </w:p>
                <w:p w14:paraId="525A1C79" w14:textId="77777777" w:rsidR="00C357B5" w:rsidRDefault="00C357B5" w:rsidP="00C357B5">
                  <w:pPr>
                    <w:pStyle w:val="Sraopastraipa"/>
                    <w:numPr>
                      <w:ilvl w:val="0"/>
                      <w:numId w:val="43"/>
                    </w:numPr>
                    <w:rPr>
                      <w:color w:val="000000"/>
                      <w:kern w:val="2"/>
                      <w:sz w:val="18"/>
                      <w:szCs w:val="18"/>
                      <w:shd w:val="clear" w:color="auto" w:fill="FFFFFF"/>
                    </w:rPr>
                  </w:pPr>
                  <w:r w:rsidRPr="00BA07B5">
                    <w:rPr>
                      <w:color w:val="000000"/>
                      <w:kern w:val="2"/>
                      <w:sz w:val="18"/>
                      <w:szCs w:val="18"/>
                      <w:shd w:val="clear" w:color="auto" w:fill="FFFFFF"/>
                    </w:rPr>
                    <w:t>For each defect category successfully identified in accordance with the defined accuracy requirements — Pothole (less than 0.05 m²), Critical Pothole (greater than 0.05 m²), Cracks, Damaged Road Sign, Missing Road Sign, Crocodile Cracking — the Buyer shall pay 10% of the remaining amount.</w:t>
                  </w:r>
                </w:p>
                <w:p w14:paraId="24BB3085" w14:textId="77777777" w:rsidR="00C357B5" w:rsidRPr="00EE08AA" w:rsidRDefault="00C357B5" w:rsidP="00C357B5">
                  <w:pPr>
                    <w:rPr>
                      <w:color w:val="000000"/>
                      <w:kern w:val="2"/>
                      <w:sz w:val="18"/>
                      <w:szCs w:val="18"/>
                      <w:shd w:val="clear" w:color="auto" w:fill="FFFFFF"/>
                    </w:rPr>
                  </w:pPr>
                </w:p>
              </w:tc>
            </w:tr>
            <w:tr w:rsidR="00C357B5" w:rsidRPr="00EE08AA" w14:paraId="25A2C4F9" w14:textId="77777777" w:rsidTr="00C357B5">
              <w:trPr>
                <w:gridAfter w:val="1"/>
                <w:wAfter w:w="1964" w:type="dxa"/>
                <w:trHeight w:val="300"/>
              </w:trPr>
              <w:tc>
                <w:tcPr>
                  <w:tcW w:w="2260" w:type="dxa"/>
                  <w:gridSpan w:val="2"/>
                </w:tcPr>
                <w:p w14:paraId="2C39B209" w14:textId="77777777" w:rsidR="00C357B5" w:rsidRPr="00EE08AA" w:rsidRDefault="00C357B5" w:rsidP="00C357B5">
                  <w:pPr>
                    <w:rPr>
                      <w:b/>
                      <w:bCs/>
                      <w:kern w:val="2"/>
                      <w:sz w:val="18"/>
                      <w:szCs w:val="18"/>
                    </w:rPr>
                  </w:pPr>
                  <w:r w:rsidRPr="00BA07B5">
                    <w:rPr>
                      <w:b/>
                      <w:bCs/>
                      <w:kern w:val="2"/>
                      <w:sz w:val="18"/>
                      <w:szCs w:val="18"/>
                      <w:lang w:val="en-GB"/>
                    </w:rPr>
                    <w:t>5.6. Advance Payment</w:t>
                  </w:r>
                </w:p>
              </w:tc>
              <w:tc>
                <w:tcPr>
                  <w:tcW w:w="2582" w:type="dxa"/>
                </w:tcPr>
                <w:p w14:paraId="3C6FBC97" w14:textId="77777777" w:rsidR="00C357B5" w:rsidRPr="00EE08AA" w:rsidRDefault="00C357B5" w:rsidP="00C357B5">
                  <w:pPr>
                    <w:spacing w:line="259" w:lineRule="auto"/>
                    <w:rPr>
                      <w:color w:val="000000"/>
                      <w:kern w:val="2"/>
                      <w:sz w:val="18"/>
                      <w:szCs w:val="18"/>
                      <w:shd w:val="clear" w:color="auto" w:fill="FFFFFF"/>
                    </w:rPr>
                  </w:pPr>
                  <w:r w:rsidRPr="006641C8">
                    <w:rPr>
                      <w:kern w:val="2"/>
                      <w:sz w:val="18"/>
                      <w:szCs w:val="18"/>
                      <w:lang w:val="en-GB"/>
                    </w:rPr>
                    <w:t>Not applicable.</w:t>
                  </w:r>
                </w:p>
              </w:tc>
            </w:tr>
            <w:tr w:rsidR="00C357B5" w:rsidRPr="00EE08AA" w14:paraId="0E70F891" w14:textId="77777777" w:rsidTr="00C357B5">
              <w:trPr>
                <w:gridAfter w:val="1"/>
                <w:wAfter w:w="1964" w:type="dxa"/>
                <w:trHeight w:val="300"/>
              </w:trPr>
              <w:tc>
                <w:tcPr>
                  <w:tcW w:w="2260" w:type="dxa"/>
                  <w:gridSpan w:val="2"/>
                </w:tcPr>
                <w:p w14:paraId="706B4F4F" w14:textId="77777777" w:rsidR="00C357B5" w:rsidRPr="00EE08AA" w:rsidRDefault="00C357B5" w:rsidP="00C357B5">
                  <w:pPr>
                    <w:rPr>
                      <w:b/>
                      <w:bCs/>
                      <w:kern w:val="2"/>
                      <w:sz w:val="18"/>
                      <w:szCs w:val="18"/>
                    </w:rPr>
                  </w:pPr>
                  <w:r w:rsidRPr="00BA07B5">
                    <w:rPr>
                      <w:b/>
                      <w:bCs/>
                      <w:kern w:val="2"/>
                      <w:sz w:val="18"/>
                      <w:szCs w:val="18"/>
                      <w:lang w:val="en-GB"/>
                    </w:rPr>
                    <w:t>5.7. Advance Payment Security</w:t>
                  </w:r>
                </w:p>
              </w:tc>
              <w:tc>
                <w:tcPr>
                  <w:tcW w:w="2582" w:type="dxa"/>
                </w:tcPr>
                <w:p w14:paraId="5FCE7525" w14:textId="77777777" w:rsidR="00C357B5" w:rsidRPr="00EE08AA" w:rsidRDefault="00C357B5" w:rsidP="00C357B5">
                  <w:pPr>
                    <w:rPr>
                      <w:kern w:val="2"/>
                      <w:sz w:val="18"/>
                      <w:szCs w:val="18"/>
                    </w:rPr>
                  </w:pPr>
                  <w:r w:rsidRPr="006641C8">
                    <w:rPr>
                      <w:kern w:val="2"/>
                      <w:sz w:val="18"/>
                      <w:szCs w:val="18"/>
                      <w:lang w:val="en-GB"/>
                    </w:rPr>
                    <w:t>Not applicable.</w:t>
                  </w:r>
                </w:p>
              </w:tc>
            </w:tr>
            <w:tr w:rsidR="00C357B5" w:rsidRPr="00EE08AA" w14:paraId="245E6C7C" w14:textId="77777777" w:rsidTr="00C357B5">
              <w:trPr>
                <w:gridAfter w:val="1"/>
                <w:wAfter w:w="1964" w:type="dxa"/>
                <w:trHeight w:val="300"/>
              </w:trPr>
              <w:tc>
                <w:tcPr>
                  <w:tcW w:w="4842" w:type="dxa"/>
                  <w:gridSpan w:val="3"/>
                </w:tcPr>
                <w:p w14:paraId="595170BA" w14:textId="448C3ACA" w:rsidR="00C357B5" w:rsidRPr="00EE2E17" w:rsidRDefault="00C357B5" w:rsidP="00EE2E17">
                  <w:pPr>
                    <w:jc w:val="center"/>
                    <w:rPr>
                      <w:b/>
                      <w:bCs/>
                      <w:kern w:val="2"/>
                      <w:sz w:val="18"/>
                      <w:szCs w:val="18"/>
                      <w:lang w:val="en-GB"/>
                    </w:rPr>
                  </w:pPr>
                  <w:r>
                    <w:rPr>
                      <w:b/>
                      <w:bCs/>
                      <w:kern w:val="2"/>
                      <w:sz w:val="18"/>
                      <w:szCs w:val="18"/>
                      <w:lang w:val="en-GB"/>
                    </w:rPr>
                    <w:t>6. QUALITY OF GOODS AND WARRANTY OBLIGATIONS</w:t>
                  </w:r>
                </w:p>
              </w:tc>
            </w:tr>
            <w:tr w:rsidR="00C357B5" w:rsidRPr="00EE08AA" w14:paraId="23232AF7" w14:textId="77777777" w:rsidTr="00C357B5">
              <w:trPr>
                <w:gridAfter w:val="1"/>
                <w:wAfter w:w="1964" w:type="dxa"/>
                <w:trHeight w:val="300"/>
              </w:trPr>
              <w:tc>
                <w:tcPr>
                  <w:tcW w:w="2260" w:type="dxa"/>
                  <w:gridSpan w:val="2"/>
                </w:tcPr>
                <w:p w14:paraId="55748D83" w14:textId="77777777" w:rsidR="00C357B5" w:rsidRPr="00EE08AA" w:rsidRDefault="00C357B5" w:rsidP="00C357B5">
                  <w:pPr>
                    <w:rPr>
                      <w:b/>
                      <w:bCs/>
                      <w:kern w:val="2"/>
                      <w:sz w:val="18"/>
                      <w:szCs w:val="18"/>
                    </w:rPr>
                  </w:pPr>
                  <w:r w:rsidRPr="00BA07B5">
                    <w:rPr>
                      <w:b/>
                      <w:bCs/>
                      <w:kern w:val="2"/>
                      <w:sz w:val="18"/>
                      <w:szCs w:val="18"/>
                      <w:lang w:val="en-GB"/>
                    </w:rPr>
                    <w:t>6.1. Warranty Period</w:t>
                  </w:r>
                </w:p>
              </w:tc>
              <w:tc>
                <w:tcPr>
                  <w:tcW w:w="2582" w:type="dxa"/>
                </w:tcPr>
                <w:p w14:paraId="7365CAD4" w14:textId="77777777" w:rsidR="00C357B5" w:rsidRPr="00EE08AA" w:rsidRDefault="00C357B5" w:rsidP="00C357B5">
                  <w:pPr>
                    <w:spacing w:line="259" w:lineRule="auto"/>
                    <w:jc w:val="both"/>
                    <w:rPr>
                      <w:i/>
                      <w:iCs/>
                      <w:color w:val="4472C4"/>
                      <w:kern w:val="2"/>
                      <w:sz w:val="18"/>
                      <w:szCs w:val="18"/>
                    </w:rPr>
                  </w:pPr>
                  <w:r w:rsidRPr="008028A6">
                    <w:rPr>
                      <w:kern w:val="2"/>
                      <w:sz w:val="18"/>
                      <w:szCs w:val="18"/>
                      <w:lang w:val="en-GB"/>
                    </w:rPr>
                    <w:t>Not applicable.</w:t>
                  </w:r>
                </w:p>
              </w:tc>
            </w:tr>
            <w:tr w:rsidR="00C357B5" w:rsidRPr="00EE08AA" w14:paraId="02D6D3BA" w14:textId="77777777" w:rsidTr="00C357B5">
              <w:trPr>
                <w:gridAfter w:val="1"/>
                <w:wAfter w:w="1964" w:type="dxa"/>
                <w:trHeight w:val="300"/>
              </w:trPr>
              <w:tc>
                <w:tcPr>
                  <w:tcW w:w="2260" w:type="dxa"/>
                  <w:gridSpan w:val="2"/>
                </w:tcPr>
                <w:p w14:paraId="17341AA1" w14:textId="77777777" w:rsidR="00C357B5" w:rsidRPr="00EE08AA" w:rsidRDefault="00C357B5" w:rsidP="00C357B5">
                  <w:pPr>
                    <w:rPr>
                      <w:b/>
                      <w:bCs/>
                      <w:kern w:val="2"/>
                      <w:sz w:val="18"/>
                      <w:szCs w:val="18"/>
                    </w:rPr>
                  </w:pPr>
                  <w:r>
                    <w:rPr>
                      <w:b/>
                      <w:bCs/>
                      <w:kern w:val="2"/>
                      <w:sz w:val="18"/>
                      <w:szCs w:val="18"/>
                      <w:lang w:val="en-GB"/>
                    </w:rPr>
                    <w:t>6.2. Warranty Service</w:t>
                  </w:r>
                </w:p>
              </w:tc>
              <w:tc>
                <w:tcPr>
                  <w:tcW w:w="2582" w:type="dxa"/>
                </w:tcPr>
                <w:p w14:paraId="44EE3E3F" w14:textId="77777777" w:rsidR="00C357B5" w:rsidRPr="00EE08AA" w:rsidRDefault="00C357B5" w:rsidP="00C357B5">
                  <w:pPr>
                    <w:jc w:val="both"/>
                    <w:rPr>
                      <w:kern w:val="2"/>
                      <w:sz w:val="18"/>
                      <w:szCs w:val="18"/>
                    </w:rPr>
                  </w:pPr>
                  <w:r w:rsidRPr="008028A6">
                    <w:rPr>
                      <w:kern w:val="2"/>
                      <w:sz w:val="18"/>
                      <w:szCs w:val="18"/>
                      <w:lang w:val="en-GB"/>
                    </w:rPr>
                    <w:t>Not applicable.</w:t>
                  </w:r>
                </w:p>
              </w:tc>
            </w:tr>
            <w:tr w:rsidR="00C357B5" w:rsidRPr="00EE08AA" w14:paraId="7CAB3E55" w14:textId="77777777" w:rsidTr="00C357B5">
              <w:trPr>
                <w:gridAfter w:val="1"/>
                <w:wAfter w:w="1964" w:type="dxa"/>
                <w:trHeight w:val="300"/>
              </w:trPr>
              <w:tc>
                <w:tcPr>
                  <w:tcW w:w="2260" w:type="dxa"/>
                  <w:gridSpan w:val="2"/>
                </w:tcPr>
                <w:p w14:paraId="06853C13" w14:textId="77777777" w:rsidR="00C357B5" w:rsidRPr="00413B71" w:rsidRDefault="00C357B5" w:rsidP="00C357B5">
                  <w:pPr>
                    <w:rPr>
                      <w:b/>
                      <w:bCs/>
                      <w:kern w:val="2"/>
                      <w:sz w:val="18"/>
                      <w:szCs w:val="18"/>
                    </w:rPr>
                  </w:pPr>
                  <w:r>
                    <w:rPr>
                      <w:b/>
                      <w:bCs/>
                      <w:kern w:val="2"/>
                      <w:sz w:val="18"/>
                      <w:szCs w:val="18"/>
                      <w:lang w:val="en-GB"/>
                    </w:rPr>
                    <w:lastRenderedPageBreak/>
                    <w:t>6.3. Procedure for Implementation and Verification of Quality Criteria</w:t>
                  </w:r>
                </w:p>
              </w:tc>
              <w:tc>
                <w:tcPr>
                  <w:tcW w:w="2582" w:type="dxa"/>
                </w:tcPr>
                <w:p w14:paraId="7D931CE7" w14:textId="77777777" w:rsidR="00C357B5" w:rsidRDefault="00C357B5" w:rsidP="00C357B5">
                  <w:pPr>
                    <w:rPr>
                      <w:kern w:val="2"/>
                      <w:sz w:val="18"/>
                      <w:szCs w:val="18"/>
                      <w:lang w:val="en-GB"/>
                    </w:rPr>
                  </w:pPr>
                  <w:r w:rsidRPr="008028A6">
                    <w:rPr>
                      <w:kern w:val="2"/>
                      <w:sz w:val="18"/>
                      <w:szCs w:val="18"/>
                      <w:lang w:val="en-GB"/>
                    </w:rPr>
                    <w:t>Not applicable.</w:t>
                  </w:r>
                </w:p>
                <w:p w14:paraId="26326B3F" w14:textId="77777777" w:rsidR="00EE2E17" w:rsidRDefault="00EE2E17" w:rsidP="00C357B5">
                  <w:pPr>
                    <w:rPr>
                      <w:kern w:val="2"/>
                      <w:sz w:val="18"/>
                      <w:szCs w:val="18"/>
                      <w:lang w:val="en-GB"/>
                    </w:rPr>
                  </w:pPr>
                </w:p>
                <w:p w14:paraId="4C00BFAF" w14:textId="77777777" w:rsidR="00EE2E17" w:rsidRDefault="00EE2E17" w:rsidP="00C357B5">
                  <w:pPr>
                    <w:rPr>
                      <w:kern w:val="2"/>
                      <w:sz w:val="18"/>
                      <w:szCs w:val="18"/>
                      <w:lang w:val="en-GB"/>
                    </w:rPr>
                  </w:pPr>
                </w:p>
                <w:p w14:paraId="405E4C8B" w14:textId="77777777" w:rsidR="00EE2E17" w:rsidRPr="00413B71" w:rsidRDefault="00EE2E17" w:rsidP="00C357B5">
                  <w:pPr>
                    <w:rPr>
                      <w:kern w:val="2"/>
                      <w:sz w:val="18"/>
                      <w:szCs w:val="18"/>
                    </w:rPr>
                  </w:pPr>
                </w:p>
              </w:tc>
            </w:tr>
            <w:tr w:rsidR="00C357B5" w:rsidRPr="00EE08AA" w14:paraId="3ECA18A7" w14:textId="77777777" w:rsidTr="00EE2E17">
              <w:trPr>
                <w:trHeight w:val="680"/>
              </w:trPr>
              <w:tc>
                <w:tcPr>
                  <w:tcW w:w="4842" w:type="dxa"/>
                  <w:gridSpan w:val="3"/>
                </w:tcPr>
                <w:p w14:paraId="589158DA" w14:textId="4D67255A" w:rsidR="00EE2E17" w:rsidRPr="00EE2E17" w:rsidRDefault="00C357B5" w:rsidP="00EE2E17">
                  <w:pPr>
                    <w:spacing w:after="0"/>
                    <w:jc w:val="center"/>
                    <w:rPr>
                      <w:b/>
                      <w:bCs/>
                      <w:kern w:val="2"/>
                      <w:sz w:val="18"/>
                      <w:szCs w:val="18"/>
                      <w:lang w:val="en-GB"/>
                    </w:rPr>
                  </w:pPr>
                  <w:r>
                    <w:rPr>
                      <w:b/>
                      <w:bCs/>
                      <w:kern w:val="2"/>
                      <w:sz w:val="18"/>
                      <w:szCs w:val="18"/>
                      <w:lang w:val="en-GB"/>
                    </w:rPr>
                    <w:t>7. SUBCONTRACTORS AND/OR SPECIALISTS ENGAGED FOR CONTRACT PERFORMANCE</w:t>
                  </w:r>
                </w:p>
              </w:tc>
              <w:tc>
                <w:tcPr>
                  <w:tcW w:w="1964" w:type="dxa"/>
                </w:tcPr>
                <w:p w14:paraId="5B0A8CD8" w14:textId="77777777" w:rsidR="00C357B5" w:rsidRDefault="00C357B5" w:rsidP="00C357B5">
                  <w:pPr>
                    <w:rPr>
                      <w:b/>
                      <w:bCs/>
                      <w:kern w:val="2"/>
                      <w:sz w:val="18"/>
                      <w:szCs w:val="18"/>
                      <w:lang w:val="en-GB"/>
                    </w:rPr>
                  </w:pPr>
                  <w:r>
                    <w:rPr>
                      <w:b/>
                      <w:bCs/>
                      <w:kern w:val="2"/>
                      <w:sz w:val="18"/>
                      <w:szCs w:val="18"/>
                      <w:lang w:val="en-GB"/>
                    </w:rPr>
                    <w:t>7. SUBCONTRACTORS AND/OR SPECIALISTS ENGAGED FOR CONTRACT PERFORMANCE</w:t>
                  </w:r>
                </w:p>
              </w:tc>
            </w:tr>
            <w:tr w:rsidR="00C357B5" w:rsidRPr="00EE08AA" w14:paraId="4C0C74B5" w14:textId="77777777" w:rsidTr="00C357B5">
              <w:trPr>
                <w:gridAfter w:val="1"/>
                <w:wAfter w:w="1964" w:type="dxa"/>
                <w:trHeight w:val="300"/>
              </w:trPr>
              <w:tc>
                <w:tcPr>
                  <w:tcW w:w="2260" w:type="dxa"/>
                  <w:gridSpan w:val="2"/>
                </w:tcPr>
                <w:p w14:paraId="6A20A4DE" w14:textId="77777777" w:rsidR="00C357B5" w:rsidRPr="00EE08AA" w:rsidRDefault="00C357B5" w:rsidP="00C357B5">
                  <w:pPr>
                    <w:rPr>
                      <w:b/>
                      <w:bCs/>
                      <w:kern w:val="2"/>
                      <w:sz w:val="18"/>
                      <w:szCs w:val="18"/>
                    </w:rPr>
                  </w:pPr>
                  <w:r w:rsidRPr="00BA07B5">
                    <w:rPr>
                      <w:b/>
                      <w:bCs/>
                      <w:kern w:val="2"/>
                      <w:sz w:val="18"/>
                      <w:szCs w:val="18"/>
                      <w:lang w:val="en-GB"/>
                    </w:rPr>
                    <w:t>7.1. Subcontractors and/or Specialists Engaged for Contract Performance</w:t>
                  </w:r>
                </w:p>
              </w:tc>
              <w:tc>
                <w:tcPr>
                  <w:tcW w:w="2582" w:type="dxa"/>
                </w:tcPr>
                <w:p w14:paraId="0161CF90" w14:textId="77777777" w:rsidR="00C357B5" w:rsidRPr="00BA07B5" w:rsidRDefault="00C357B5" w:rsidP="00C357B5">
                  <w:pPr>
                    <w:jc w:val="both"/>
                    <w:rPr>
                      <w:kern w:val="2"/>
                      <w:sz w:val="18"/>
                      <w:szCs w:val="18"/>
                      <w:lang w:val="en-GB"/>
                    </w:rPr>
                  </w:pPr>
                  <w:r w:rsidRPr="00BA07B5">
                    <w:rPr>
                      <w:kern w:val="2"/>
                      <w:sz w:val="18"/>
                      <w:szCs w:val="18"/>
                      <w:lang w:val="en-GB"/>
                    </w:rPr>
                    <w:t>Subcontractors and/or specialists are not engaged for the performance of the Contract.</w:t>
                  </w:r>
                </w:p>
                <w:p w14:paraId="206484E8" w14:textId="77777777" w:rsidR="00C357B5" w:rsidRPr="00BA07B5" w:rsidRDefault="00C357B5" w:rsidP="00C357B5">
                  <w:pPr>
                    <w:jc w:val="both"/>
                    <w:rPr>
                      <w:kern w:val="2"/>
                      <w:sz w:val="18"/>
                      <w:szCs w:val="18"/>
                      <w:lang w:val="en-GB"/>
                    </w:rPr>
                  </w:pPr>
                </w:p>
                <w:p w14:paraId="4B4B7799" w14:textId="77777777" w:rsidR="00C357B5" w:rsidRPr="00BA07B5" w:rsidRDefault="00C357B5" w:rsidP="00C357B5">
                  <w:pPr>
                    <w:jc w:val="both"/>
                    <w:rPr>
                      <w:kern w:val="2"/>
                      <w:sz w:val="18"/>
                      <w:szCs w:val="18"/>
                      <w:lang w:val="en-GB"/>
                    </w:rPr>
                  </w:pPr>
                  <w:r w:rsidRPr="00BA07B5">
                    <w:rPr>
                      <w:color w:val="EE0000"/>
                      <w:kern w:val="2"/>
                      <w:sz w:val="18"/>
                      <w:szCs w:val="18"/>
                      <w:lang w:val="en-GB"/>
                    </w:rPr>
                    <w:t>or</w:t>
                  </w:r>
                </w:p>
                <w:p w14:paraId="2937FA38" w14:textId="77777777" w:rsidR="00C357B5" w:rsidRPr="00BA07B5" w:rsidRDefault="00C357B5" w:rsidP="00C357B5">
                  <w:pPr>
                    <w:jc w:val="both"/>
                    <w:rPr>
                      <w:kern w:val="2"/>
                      <w:sz w:val="18"/>
                      <w:szCs w:val="18"/>
                      <w:lang w:val="en-GB"/>
                    </w:rPr>
                  </w:pPr>
                </w:p>
                <w:p w14:paraId="6386F907" w14:textId="77777777" w:rsidR="00C357B5" w:rsidRPr="00EE08AA" w:rsidRDefault="00C357B5" w:rsidP="00C357B5">
                  <w:pPr>
                    <w:rPr>
                      <w:b/>
                      <w:bCs/>
                      <w:kern w:val="2"/>
                      <w:sz w:val="18"/>
                      <w:szCs w:val="18"/>
                    </w:rPr>
                  </w:pPr>
                  <w:r w:rsidRPr="00BA07B5">
                    <w:rPr>
                      <w:kern w:val="2"/>
                      <w:sz w:val="18"/>
                      <w:szCs w:val="18"/>
                      <w:lang w:val="en-GB"/>
                    </w:rPr>
                    <w:t>Subcontractors and/or specialists engaged for the performance of the Contract are listed in Annex No. 3 “List of Subcontractors and/or Specialists”.</w:t>
                  </w:r>
                </w:p>
              </w:tc>
            </w:tr>
            <w:tr w:rsidR="00C357B5" w:rsidRPr="00EE08AA" w14:paraId="3E57790D" w14:textId="77777777" w:rsidTr="00C357B5">
              <w:trPr>
                <w:gridAfter w:val="1"/>
                <w:wAfter w:w="1964" w:type="dxa"/>
                <w:trHeight w:val="300"/>
              </w:trPr>
              <w:tc>
                <w:tcPr>
                  <w:tcW w:w="4842" w:type="dxa"/>
                  <w:gridSpan w:val="3"/>
                </w:tcPr>
                <w:p w14:paraId="5C1575DD" w14:textId="1049A824" w:rsidR="00C357B5" w:rsidRPr="00EE2E17" w:rsidRDefault="00C357B5" w:rsidP="00EE2E17">
                  <w:pPr>
                    <w:jc w:val="center"/>
                    <w:rPr>
                      <w:b/>
                      <w:bCs/>
                      <w:kern w:val="2"/>
                      <w:sz w:val="18"/>
                      <w:szCs w:val="18"/>
                      <w:lang w:val="en-GB"/>
                    </w:rPr>
                  </w:pPr>
                  <w:r>
                    <w:rPr>
                      <w:b/>
                      <w:bCs/>
                      <w:kern w:val="2"/>
                      <w:sz w:val="18"/>
                      <w:szCs w:val="18"/>
                      <w:lang w:val="en-GB"/>
                    </w:rPr>
                    <w:t>8. SECURITY FOR THE FULFILMENT OF CONTRACTUAL OBLIGATIONS</w:t>
                  </w:r>
                </w:p>
              </w:tc>
            </w:tr>
            <w:tr w:rsidR="00C357B5" w:rsidRPr="00EE08AA" w14:paraId="36974906" w14:textId="77777777" w:rsidTr="00C357B5">
              <w:trPr>
                <w:gridAfter w:val="1"/>
                <w:wAfter w:w="1964" w:type="dxa"/>
                <w:trHeight w:val="300"/>
              </w:trPr>
              <w:tc>
                <w:tcPr>
                  <w:tcW w:w="2260" w:type="dxa"/>
                  <w:gridSpan w:val="2"/>
                </w:tcPr>
                <w:p w14:paraId="3CCBB26D" w14:textId="77777777" w:rsidR="00C357B5" w:rsidRPr="00EE08AA" w:rsidRDefault="00C357B5" w:rsidP="00C357B5">
                  <w:pPr>
                    <w:rPr>
                      <w:b/>
                      <w:bCs/>
                      <w:kern w:val="2"/>
                      <w:sz w:val="18"/>
                      <w:szCs w:val="18"/>
                    </w:rPr>
                  </w:pPr>
                  <w:r>
                    <w:rPr>
                      <w:b/>
                      <w:bCs/>
                      <w:kern w:val="2"/>
                      <w:sz w:val="18"/>
                      <w:szCs w:val="18"/>
                      <w:lang w:val="en-GB"/>
                    </w:rPr>
                    <w:t>8.1. Method(s) of Securing the Fulfilment of Contractual Obligations</w:t>
                  </w:r>
                </w:p>
              </w:tc>
              <w:tc>
                <w:tcPr>
                  <w:tcW w:w="2582" w:type="dxa"/>
                </w:tcPr>
                <w:p w14:paraId="6D88DD1B" w14:textId="77777777" w:rsidR="00C357B5" w:rsidRPr="00EE08AA" w:rsidRDefault="00C357B5" w:rsidP="00C357B5">
                  <w:pPr>
                    <w:rPr>
                      <w:kern w:val="2"/>
                      <w:sz w:val="18"/>
                      <w:szCs w:val="18"/>
                    </w:rPr>
                  </w:pPr>
                  <w:r w:rsidRPr="00FC78D6">
                    <w:rPr>
                      <w:kern w:val="2"/>
                      <w:sz w:val="18"/>
                      <w:szCs w:val="18"/>
                      <w:lang w:val="en-GB"/>
                    </w:rPr>
                    <w:t>The fulfilment of obligations under the Contract may be secured by penalties (late payment interest or fines).</w:t>
                  </w:r>
                </w:p>
              </w:tc>
            </w:tr>
            <w:tr w:rsidR="00C357B5" w:rsidRPr="00EE08AA" w14:paraId="3599861C" w14:textId="77777777" w:rsidTr="00C357B5">
              <w:trPr>
                <w:gridAfter w:val="1"/>
                <w:wAfter w:w="1964" w:type="dxa"/>
                <w:trHeight w:val="300"/>
              </w:trPr>
              <w:tc>
                <w:tcPr>
                  <w:tcW w:w="2260" w:type="dxa"/>
                  <w:gridSpan w:val="2"/>
                </w:tcPr>
                <w:p w14:paraId="64D93A87" w14:textId="77777777" w:rsidR="00C357B5" w:rsidRPr="00EE08AA" w:rsidRDefault="00C357B5" w:rsidP="00C357B5">
                  <w:pPr>
                    <w:rPr>
                      <w:b/>
                      <w:bCs/>
                      <w:kern w:val="2"/>
                      <w:sz w:val="18"/>
                      <w:szCs w:val="18"/>
                    </w:rPr>
                  </w:pPr>
                  <w:r>
                    <w:rPr>
                      <w:b/>
                      <w:bCs/>
                      <w:kern w:val="2"/>
                      <w:sz w:val="18"/>
                      <w:szCs w:val="18"/>
                      <w:lang w:val="en-GB"/>
                    </w:rPr>
                    <w:t>8.2. Submission of Contract Performance Security</w:t>
                  </w:r>
                </w:p>
              </w:tc>
              <w:tc>
                <w:tcPr>
                  <w:tcW w:w="2582" w:type="dxa"/>
                </w:tcPr>
                <w:p w14:paraId="25D959F6" w14:textId="77777777" w:rsidR="00C357B5" w:rsidRDefault="00C357B5" w:rsidP="00C357B5">
                  <w:pPr>
                    <w:rPr>
                      <w:kern w:val="2"/>
                      <w:sz w:val="18"/>
                      <w:szCs w:val="18"/>
                      <w:lang w:val="en-GB"/>
                    </w:rPr>
                  </w:pPr>
                  <w:r w:rsidRPr="008028A6">
                    <w:rPr>
                      <w:kern w:val="2"/>
                      <w:sz w:val="18"/>
                      <w:szCs w:val="18"/>
                      <w:lang w:val="en-GB"/>
                    </w:rPr>
                    <w:t>Not applicable.</w:t>
                  </w:r>
                </w:p>
                <w:p w14:paraId="729E9F71" w14:textId="77777777" w:rsidR="00EE2E17" w:rsidRDefault="00EE2E17" w:rsidP="00C357B5">
                  <w:pPr>
                    <w:rPr>
                      <w:kern w:val="2"/>
                      <w:sz w:val="18"/>
                      <w:szCs w:val="18"/>
                      <w:lang w:val="en-GB"/>
                    </w:rPr>
                  </w:pPr>
                </w:p>
                <w:p w14:paraId="7CA73497" w14:textId="77777777" w:rsidR="00EE2E17" w:rsidRPr="00EE08AA" w:rsidRDefault="00EE2E17" w:rsidP="00C357B5">
                  <w:pPr>
                    <w:rPr>
                      <w:kern w:val="2"/>
                      <w:sz w:val="18"/>
                      <w:szCs w:val="18"/>
                    </w:rPr>
                  </w:pPr>
                </w:p>
              </w:tc>
            </w:tr>
            <w:tr w:rsidR="00C357B5" w:rsidRPr="00EE08AA" w14:paraId="5BA7C2FD" w14:textId="77777777" w:rsidTr="00C357B5">
              <w:trPr>
                <w:gridAfter w:val="1"/>
                <w:wAfter w:w="1964" w:type="dxa"/>
                <w:trHeight w:val="300"/>
              </w:trPr>
              <w:tc>
                <w:tcPr>
                  <w:tcW w:w="4842" w:type="dxa"/>
                  <w:gridSpan w:val="3"/>
                </w:tcPr>
                <w:p w14:paraId="5DBAA062" w14:textId="77777777" w:rsidR="00C357B5" w:rsidRPr="00EE08AA" w:rsidRDefault="00C357B5" w:rsidP="00C357B5">
                  <w:pPr>
                    <w:jc w:val="center"/>
                    <w:rPr>
                      <w:b/>
                      <w:bCs/>
                      <w:kern w:val="2"/>
                      <w:sz w:val="18"/>
                      <w:szCs w:val="18"/>
                    </w:rPr>
                  </w:pPr>
                  <w:r w:rsidRPr="00A76214">
                    <w:rPr>
                      <w:b/>
                      <w:bCs/>
                      <w:kern w:val="2"/>
                      <w:sz w:val="18"/>
                      <w:szCs w:val="18"/>
                      <w:lang w:val="en-GB"/>
                    </w:rPr>
                    <w:t>9. LIABILITY OF THE PARTIES</w:t>
                  </w:r>
                </w:p>
              </w:tc>
            </w:tr>
            <w:tr w:rsidR="00C357B5" w:rsidRPr="00EE08AA" w14:paraId="759DA7F3" w14:textId="77777777" w:rsidTr="00C357B5">
              <w:trPr>
                <w:gridAfter w:val="1"/>
                <w:wAfter w:w="1964" w:type="dxa"/>
                <w:trHeight w:val="300"/>
              </w:trPr>
              <w:tc>
                <w:tcPr>
                  <w:tcW w:w="2260" w:type="dxa"/>
                  <w:gridSpan w:val="2"/>
                </w:tcPr>
                <w:p w14:paraId="4DF0599F" w14:textId="77777777" w:rsidR="00C357B5" w:rsidRPr="00EE08AA" w:rsidRDefault="00C357B5" w:rsidP="00C357B5">
                  <w:pPr>
                    <w:rPr>
                      <w:b/>
                      <w:bCs/>
                      <w:kern w:val="2"/>
                      <w:sz w:val="18"/>
                      <w:szCs w:val="18"/>
                    </w:rPr>
                  </w:pPr>
                  <w:r w:rsidRPr="00A76214">
                    <w:rPr>
                      <w:b/>
                      <w:bCs/>
                      <w:kern w:val="2"/>
                      <w:sz w:val="18"/>
                      <w:szCs w:val="18"/>
                      <w:lang w:val="en-GB"/>
                    </w:rPr>
                    <w:t>9.1. Penalties Applicable to the Buyer for Late Payment</w:t>
                  </w:r>
                </w:p>
              </w:tc>
              <w:tc>
                <w:tcPr>
                  <w:tcW w:w="2582" w:type="dxa"/>
                </w:tcPr>
                <w:p w14:paraId="18AB1051" w14:textId="77777777" w:rsidR="00C357B5" w:rsidRPr="00EE08AA" w:rsidRDefault="00C357B5" w:rsidP="00C357B5">
                  <w:pPr>
                    <w:spacing w:line="259" w:lineRule="auto"/>
                    <w:rPr>
                      <w:color w:val="000000"/>
                      <w:kern w:val="2"/>
                      <w:sz w:val="18"/>
                      <w:szCs w:val="18"/>
                    </w:rPr>
                  </w:pPr>
                  <w:r w:rsidRPr="00A76214">
                    <w:rPr>
                      <w:color w:val="000000"/>
                      <w:kern w:val="2"/>
                      <w:sz w:val="18"/>
                      <w:szCs w:val="18"/>
                    </w:rPr>
                    <w:t>If the Buyer, having received a properly issued and completed Invoice, delays payment for properly delivered and compliant Goods beyond the deadline specified in the Contract, the Supplier shall charge the Buyer late payment interest of 0.05% (five hundredths of a percent) of the unpaid amount excluding VAT for each day of delay, starting from the day following the due date.</w:t>
                  </w:r>
                </w:p>
              </w:tc>
            </w:tr>
            <w:tr w:rsidR="00C357B5" w:rsidRPr="00EE08AA" w14:paraId="33BB9C48" w14:textId="77777777" w:rsidTr="00C357B5">
              <w:trPr>
                <w:gridAfter w:val="1"/>
                <w:wAfter w:w="1964" w:type="dxa"/>
                <w:trHeight w:val="300"/>
              </w:trPr>
              <w:tc>
                <w:tcPr>
                  <w:tcW w:w="2260" w:type="dxa"/>
                  <w:gridSpan w:val="2"/>
                </w:tcPr>
                <w:p w14:paraId="3C40FBC8" w14:textId="77777777" w:rsidR="00C357B5" w:rsidRPr="00EE08AA" w:rsidRDefault="00C357B5" w:rsidP="00C357B5">
                  <w:pPr>
                    <w:rPr>
                      <w:b/>
                      <w:bCs/>
                      <w:kern w:val="2"/>
                      <w:sz w:val="18"/>
                      <w:szCs w:val="18"/>
                    </w:rPr>
                  </w:pPr>
                  <w:r w:rsidRPr="00A76214">
                    <w:rPr>
                      <w:b/>
                      <w:bCs/>
                      <w:kern w:val="2"/>
                      <w:sz w:val="18"/>
                      <w:szCs w:val="18"/>
                      <w:lang w:val="en-GB"/>
                    </w:rPr>
                    <w:lastRenderedPageBreak/>
                    <w:t>9.2. Penalties Applicable to the Supplier</w:t>
                  </w:r>
                </w:p>
              </w:tc>
              <w:tc>
                <w:tcPr>
                  <w:tcW w:w="2582" w:type="dxa"/>
                </w:tcPr>
                <w:p w14:paraId="2407EDB7" w14:textId="77777777" w:rsidR="00C357B5" w:rsidRPr="00504E7C" w:rsidRDefault="00C357B5" w:rsidP="00C357B5">
                  <w:pPr>
                    <w:jc w:val="both"/>
                    <w:rPr>
                      <w:color w:val="000000"/>
                      <w:kern w:val="2"/>
                      <w:sz w:val="18"/>
                      <w:szCs w:val="18"/>
                      <w:lang w:val="en-GB"/>
                    </w:rPr>
                  </w:pPr>
                  <w:r w:rsidRPr="00504E7C">
                    <w:rPr>
                      <w:color w:val="000000"/>
                      <w:kern w:val="2"/>
                      <w:sz w:val="18"/>
                      <w:szCs w:val="18"/>
                      <w:lang w:val="en-GB"/>
                    </w:rPr>
                    <w:t>9.2.1. If the Supplier delays the fulfilment of an order, delivery of Goods, rectification of defects, or fails to fulfil other contractual obligations, the Buyer shall charge the Supplier late payment interest of 0.05% (five hundredths of a percent) for each day of delay, calculated from the price excluding VAT of the undelivered or defective Goods, but in any case not less than EUR 50.00 (fifty euros 00 cents) per delay period.</w:t>
                  </w:r>
                </w:p>
                <w:p w14:paraId="5F3758F3" w14:textId="77777777" w:rsidR="00C357B5" w:rsidRPr="00504E7C" w:rsidRDefault="00C357B5" w:rsidP="00C357B5">
                  <w:pPr>
                    <w:jc w:val="both"/>
                    <w:rPr>
                      <w:color w:val="000000"/>
                      <w:kern w:val="2"/>
                      <w:sz w:val="18"/>
                      <w:szCs w:val="18"/>
                      <w:lang w:val="en-GB"/>
                    </w:rPr>
                  </w:pPr>
                </w:p>
                <w:p w14:paraId="695C4974" w14:textId="77777777" w:rsidR="00C357B5" w:rsidRPr="00504E7C" w:rsidRDefault="00C357B5" w:rsidP="00C357B5">
                  <w:pPr>
                    <w:jc w:val="both"/>
                    <w:rPr>
                      <w:color w:val="000000"/>
                      <w:kern w:val="2"/>
                      <w:sz w:val="18"/>
                      <w:szCs w:val="18"/>
                      <w:lang w:val="en-GB"/>
                    </w:rPr>
                  </w:pPr>
                  <w:r w:rsidRPr="00504E7C">
                    <w:rPr>
                      <w:color w:val="000000"/>
                      <w:kern w:val="2"/>
                      <w:sz w:val="18"/>
                      <w:szCs w:val="18"/>
                      <w:lang w:val="en-GB"/>
                    </w:rPr>
                    <w:t>9.2.2. If the Supplier delays the return of an overpayment resulting from a reduction in the amount payable to the Supplier, as specified in Clause 7.4.1.2 of the General Conditions, the Buyer shall charge the Supplier late payment interest of 0.05% (five hundredths of a percent) for each day of delay, calculated from the amount of the unreturned overpayment, excluding VAT.</w:t>
                  </w:r>
                </w:p>
                <w:p w14:paraId="147AC58E" w14:textId="77777777" w:rsidR="00C357B5" w:rsidRPr="00504E7C" w:rsidRDefault="00C357B5" w:rsidP="00C357B5">
                  <w:pPr>
                    <w:jc w:val="both"/>
                    <w:rPr>
                      <w:color w:val="000000"/>
                      <w:kern w:val="2"/>
                      <w:sz w:val="18"/>
                      <w:szCs w:val="18"/>
                      <w:lang w:val="en-GB"/>
                    </w:rPr>
                  </w:pPr>
                </w:p>
                <w:p w14:paraId="44F986F7" w14:textId="77777777" w:rsidR="00C357B5" w:rsidRPr="00EE08AA" w:rsidRDefault="00C357B5" w:rsidP="00C357B5">
                  <w:pPr>
                    <w:jc w:val="both"/>
                    <w:rPr>
                      <w:b/>
                      <w:bCs/>
                      <w:kern w:val="2"/>
                      <w:sz w:val="18"/>
                      <w:szCs w:val="18"/>
                    </w:rPr>
                  </w:pPr>
                  <w:r w:rsidRPr="00504E7C">
                    <w:rPr>
                      <w:color w:val="000000"/>
                      <w:kern w:val="2"/>
                      <w:sz w:val="18"/>
                      <w:szCs w:val="18"/>
                      <w:lang w:val="en-GB"/>
                    </w:rPr>
                    <w:t>9.2.3. The Supplier must pay the penalties to the Buyer within 10 (ten) days from the date of the Buyer’s request, unless the penalty amount is deducted from the amount payable to the Supplier.</w:t>
                  </w:r>
                </w:p>
              </w:tc>
            </w:tr>
            <w:tr w:rsidR="00C357B5" w:rsidRPr="00EE08AA" w14:paraId="7CCE8B2C" w14:textId="77777777" w:rsidTr="00C357B5">
              <w:trPr>
                <w:gridAfter w:val="1"/>
                <w:wAfter w:w="1964" w:type="dxa"/>
                <w:trHeight w:val="300"/>
              </w:trPr>
              <w:tc>
                <w:tcPr>
                  <w:tcW w:w="2260" w:type="dxa"/>
                  <w:gridSpan w:val="2"/>
                </w:tcPr>
                <w:p w14:paraId="3F6734DF" w14:textId="77777777" w:rsidR="00C357B5" w:rsidRPr="00EE08AA" w:rsidRDefault="00C357B5" w:rsidP="00C357B5">
                  <w:pPr>
                    <w:rPr>
                      <w:b/>
                      <w:bCs/>
                      <w:kern w:val="2"/>
                      <w:sz w:val="18"/>
                      <w:szCs w:val="18"/>
                    </w:rPr>
                  </w:pPr>
                  <w:r w:rsidRPr="00A76214">
                    <w:rPr>
                      <w:b/>
                      <w:bCs/>
                      <w:kern w:val="2"/>
                      <w:sz w:val="18"/>
                      <w:szCs w:val="18"/>
                      <w:lang w:val="en-GB"/>
                    </w:rPr>
                    <w:t>9.3. Penalty for Termination of the Contract Due to Material Breach or Unjustified Termination</w:t>
                  </w:r>
                </w:p>
              </w:tc>
              <w:tc>
                <w:tcPr>
                  <w:tcW w:w="2582" w:type="dxa"/>
                </w:tcPr>
                <w:p w14:paraId="75642A1F" w14:textId="77777777" w:rsidR="00C357B5" w:rsidRPr="00504E7C" w:rsidRDefault="00C357B5" w:rsidP="00C357B5">
                  <w:pPr>
                    <w:jc w:val="both"/>
                    <w:rPr>
                      <w:kern w:val="2"/>
                      <w:sz w:val="18"/>
                      <w:szCs w:val="18"/>
                      <w:lang w:val="en-GB"/>
                    </w:rPr>
                  </w:pPr>
                  <w:r w:rsidRPr="00504E7C">
                    <w:rPr>
                      <w:kern w:val="2"/>
                      <w:sz w:val="18"/>
                      <w:szCs w:val="18"/>
                      <w:lang w:val="en-GB"/>
                    </w:rPr>
                    <w:t>9.3.1. If the Contract is terminated due to a material breach as defined in the Special Conditions, a penalty of 5% (five percent) of the Initial Contract Value excluding VAT, as specified in Clause 5.2 of the Special Conditions, shall be payable.</w:t>
                  </w:r>
                </w:p>
                <w:p w14:paraId="1EB0E2AC" w14:textId="77777777" w:rsidR="00C357B5" w:rsidRPr="00504E7C" w:rsidRDefault="00C357B5" w:rsidP="00C357B5">
                  <w:pPr>
                    <w:jc w:val="both"/>
                    <w:rPr>
                      <w:kern w:val="2"/>
                      <w:sz w:val="18"/>
                      <w:szCs w:val="18"/>
                      <w:lang w:val="en-GB"/>
                    </w:rPr>
                  </w:pPr>
                </w:p>
                <w:p w14:paraId="02F49A42" w14:textId="77777777" w:rsidR="00C357B5" w:rsidRPr="00EE08AA" w:rsidRDefault="00C357B5" w:rsidP="00C357B5">
                  <w:pPr>
                    <w:rPr>
                      <w:kern w:val="2"/>
                      <w:sz w:val="18"/>
                      <w:szCs w:val="18"/>
                    </w:rPr>
                  </w:pPr>
                  <w:r w:rsidRPr="00504E7C">
                    <w:rPr>
                      <w:kern w:val="2"/>
                      <w:sz w:val="18"/>
                      <w:szCs w:val="18"/>
                      <w:lang w:val="en-GB"/>
                    </w:rPr>
                    <w:t xml:space="preserve">9.3.2. If the Contract is unjustifiably terminated in a manner not provided for in the Contract, a penalty of 5% (five percent) of the Initial Contract Value excluding VAT, as specified in Clause 5.2 of the </w:t>
                  </w:r>
                  <w:r w:rsidRPr="00504E7C">
                    <w:rPr>
                      <w:kern w:val="2"/>
                      <w:sz w:val="18"/>
                      <w:szCs w:val="18"/>
                      <w:lang w:val="en-GB"/>
                    </w:rPr>
                    <w:lastRenderedPageBreak/>
                    <w:t>Special Conditions, shall be payable.</w:t>
                  </w:r>
                  <w:r w:rsidRPr="00504E7C">
                    <w:rPr>
                      <w:kern w:val="2"/>
                      <w:sz w:val="18"/>
                      <w:szCs w:val="18"/>
                    </w:rPr>
                    <w:t xml:space="preserve"> </w:t>
                  </w:r>
                </w:p>
              </w:tc>
            </w:tr>
            <w:tr w:rsidR="00C357B5" w:rsidRPr="00EE08AA" w14:paraId="2B8237D4" w14:textId="77777777" w:rsidTr="00C357B5">
              <w:trPr>
                <w:gridAfter w:val="1"/>
                <w:wAfter w:w="1964" w:type="dxa"/>
                <w:trHeight w:val="300"/>
              </w:trPr>
              <w:tc>
                <w:tcPr>
                  <w:tcW w:w="2260" w:type="dxa"/>
                  <w:gridSpan w:val="2"/>
                </w:tcPr>
                <w:p w14:paraId="1ABE15D8" w14:textId="77777777" w:rsidR="00C357B5" w:rsidRPr="00EE08AA" w:rsidRDefault="00C357B5" w:rsidP="00C357B5">
                  <w:pPr>
                    <w:rPr>
                      <w:b/>
                      <w:bCs/>
                      <w:kern w:val="2"/>
                      <w:sz w:val="18"/>
                      <w:szCs w:val="18"/>
                    </w:rPr>
                  </w:pPr>
                  <w:r w:rsidRPr="00504E7C">
                    <w:rPr>
                      <w:b/>
                      <w:bCs/>
                      <w:kern w:val="2"/>
                      <w:sz w:val="18"/>
                      <w:szCs w:val="18"/>
                    </w:rPr>
                    <w:lastRenderedPageBreak/>
                    <w:t>9.4. Penalty for Unauthorised Replacement or Engagement of Subcontractors or Specialists</w:t>
                  </w:r>
                </w:p>
              </w:tc>
              <w:tc>
                <w:tcPr>
                  <w:tcW w:w="2582" w:type="dxa"/>
                </w:tcPr>
                <w:p w14:paraId="0958B772" w14:textId="77777777" w:rsidR="00C357B5" w:rsidRPr="00EE08AA" w:rsidRDefault="00C357B5" w:rsidP="00C357B5">
                  <w:pPr>
                    <w:rPr>
                      <w:kern w:val="2"/>
                      <w:sz w:val="18"/>
                      <w:szCs w:val="18"/>
                    </w:rPr>
                  </w:pPr>
                  <w:r w:rsidRPr="00504E7C">
                    <w:rPr>
                      <w:kern w:val="2"/>
                      <w:sz w:val="18"/>
                      <w:szCs w:val="18"/>
                      <w:lang w:val="en-GB"/>
                    </w:rPr>
                    <w:t>If the Supplier replaces existing subcontractors or specialists, or engages new ones without complying with the procedure set out in the General Conditions, the Supplier shall pay the Buyer a penalty of 5% (five percent) of the Initial Contract Value excluding VAT, as specified in Clause 5.2 of the Special Conditions.</w:t>
                  </w:r>
                </w:p>
              </w:tc>
            </w:tr>
            <w:tr w:rsidR="00C357B5" w:rsidRPr="00EE08AA" w14:paraId="06B03E69" w14:textId="77777777" w:rsidTr="00C357B5">
              <w:trPr>
                <w:gridAfter w:val="1"/>
                <w:wAfter w:w="1964" w:type="dxa"/>
                <w:trHeight w:val="300"/>
              </w:trPr>
              <w:tc>
                <w:tcPr>
                  <w:tcW w:w="2260" w:type="dxa"/>
                  <w:gridSpan w:val="2"/>
                </w:tcPr>
                <w:p w14:paraId="3DA48852" w14:textId="77777777" w:rsidR="00C357B5" w:rsidRPr="00EE08AA" w:rsidRDefault="00C357B5" w:rsidP="00C357B5">
                  <w:pPr>
                    <w:rPr>
                      <w:b/>
                      <w:bCs/>
                      <w:kern w:val="2"/>
                      <w:sz w:val="18"/>
                      <w:szCs w:val="18"/>
                    </w:rPr>
                  </w:pPr>
                  <w:r w:rsidRPr="00504E7C">
                    <w:rPr>
                      <w:b/>
                      <w:bCs/>
                      <w:kern w:val="2"/>
                      <w:sz w:val="18"/>
                      <w:szCs w:val="18"/>
                      <w:lang w:val="en-GB"/>
                    </w:rPr>
                    <w:t>9.5. Penalty for Non-Compliance with Environmental and/or Social Criteria</w:t>
                  </w:r>
                </w:p>
              </w:tc>
              <w:tc>
                <w:tcPr>
                  <w:tcW w:w="2582" w:type="dxa"/>
                </w:tcPr>
                <w:p w14:paraId="6C0E967E" w14:textId="77777777" w:rsidR="00C357B5" w:rsidRPr="00EE08AA" w:rsidRDefault="00C357B5" w:rsidP="00C357B5">
                  <w:pPr>
                    <w:rPr>
                      <w:color w:val="4472C4"/>
                      <w:kern w:val="2"/>
                      <w:sz w:val="18"/>
                      <w:szCs w:val="18"/>
                    </w:rPr>
                  </w:pPr>
                  <w:r w:rsidRPr="00504E7C">
                    <w:rPr>
                      <w:kern w:val="2"/>
                      <w:sz w:val="18"/>
                      <w:szCs w:val="18"/>
                      <w:lang w:val="en-GB"/>
                    </w:rPr>
                    <w:t>The Supplier shall pay the Buyer a penalty of EUR 1,000 (one thousand euros) for each instance of non-compliance.</w:t>
                  </w:r>
                </w:p>
              </w:tc>
            </w:tr>
            <w:tr w:rsidR="00C357B5" w:rsidRPr="00EE08AA" w14:paraId="3E627A89" w14:textId="77777777" w:rsidTr="00C357B5">
              <w:trPr>
                <w:gridAfter w:val="1"/>
                <w:wAfter w:w="1964" w:type="dxa"/>
                <w:trHeight w:val="300"/>
              </w:trPr>
              <w:tc>
                <w:tcPr>
                  <w:tcW w:w="2260" w:type="dxa"/>
                  <w:gridSpan w:val="2"/>
                </w:tcPr>
                <w:p w14:paraId="32570582" w14:textId="77777777" w:rsidR="00C357B5" w:rsidRPr="00EE08AA" w:rsidRDefault="00C357B5" w:rsidP="00C357B5">
                  <w:pPr>
                    <w:rPr>
                      <w:b/>
                      <w:bCs/>
                      <w:kern w:val="2"/>
                      <w:sz w:val="18"/>
                      <w:szCs w:val="18"/>
                    </w:rPr>
                  </w:pPr>
                  <w:r w:rsidRPr="00504E7C">
                    <w:rPr>
                      <w:b/>
                      <w:bCs/>
                      <w:kern w:val="2"/>
                      <w:sz w:val="18"/>
                      <w:szCs w:val="18"/>
                      <w:lang w:val="en-GB"/>
                    </w:rPr>
                    <w:t>9.6. Penalty for Breach of Confidentiality Requirements</w:t>
                  </w:r>
                </w:p>
              </w:tc>
              <w:tc>
                <w:tcPr>
                  <w:tcW w:w="2582" w:type="dxa"/>
                </w:tcPr>
                <w:p w14:paraId="4F7B0B04" w14:textId="77777777" w:rsidR="00C357B5" w:rsidRPr="00EE08AA" w:rsidRDefault="00C357B5" w:rsidP="00C357B5">
                  <w:pPr>
                    <w:jc w:val="both"/>
                    <w:rPr>
                      <w:i/>
                      <w:iCs/>
                      <w:color w:val="4472C4"/>
                      <w:kern w:val="2"/>
                      <w:sz w:val="18"/>
                      <w:szCs w:val="18"/>
                    </w:rPr>
                  </w:pPr>
                  <w:r w:rsidRPr="00504E7C">
                    <w:rPr>
                      <w:kern w:val="2"/>
                      <w:sz w:val="18"/>
                      <w:szCs w:val="18"/>
                      <w:lang w:val="en-GB"/>
                    </w:rPr>
                    <w:t>The Supplier shall pay the Buyer a penalty of 5% (five percent) of the Initial Contract Value excluding VAT, as specified in Clause 5.2 of the Special Conditions.</w:t>
                  </w:r>
                </w:p>
              </w:tc>
            </w:tr>
            <w:tr w:rsidR="00C357B5" w:rsidRPr="00EE08AA" w14:paraId="4285001A" w14:textId="77777777" w:rsidTr="00C357B5">
              <w:trPr>
                <w:gridAfter w:val="1"/>
                <w:wAfter w:w="1964" w:type="dxa"/>
                <w:trHeight w:val="300"/>
              </w:trPr>
              <w:tc>
                <w:tcPr>
                  <w:tcW w:w="2260" w:type="dxa"/>
                  <w:gridSpan w:val="2"/>
                </w:tcPr>
                <w:p w14:paraId="6303AAB1" w14:textId="77777777" w:rsidR="00C357B5" w:rsidRPr="00EE08AA" w:rsidRDefault="00C357B5" w:rsidP="00C357B5">
                  <w:pPr>
                    <w:rPr>
                      <w:b/>
                      <w:bCs/>
                      <w:kern w:val="2"/>
                      <w:sz w:val="18"/>
                      <w:szCs w:val="18"/>
                    </w:rPr>
                  </w:pPr>
                  <w:r w:rsidRPr="00504E7C">
                    <w:rPr>
                      <w:b/>
                      <w:bCs/>
                      <w:kern w:val="2"/>
                      <w:sz w:val="18"/>
                      <w:szCs w:val="18"/>
                      <w:lang w:val="en-GB"/>
                    </w:rPr>
                    <w:t>9.7. Penalties for Failure to Meet Quality Criteria Specified in the Procurement Documents During Contract Execution</w:t>
                  </w:r>
                </w:p>
              </w:tc>
              <w:tc>
                <w:tcPr>
                  <w:tcW w:w="2582" w:type="dxa"/>
                </w:tcPr>
                <w:p w14:paraId="1EB828BC" w14:textId="77777777" w:rsidR="00C357B5" w:rsidRPr="00504E7C" w:rsidRDefault="00C357B5" w:rsidP="00C357B5">
                  <w:pPr>
                    <w:rPr>
                      <w:kern w:val="2"/>
                      <w:sz w:val="18"/>
                      <w:szCs w:val="18"/>
                      <w:lang w:val="en-GB"/>
                    </w:rPr>
                  </w:pPr>
                  <w:r w:rsidRPr="00504E7C">
                    <w:rPr>
                      <w:kern w:val="2"/>
                      <w:sz w:val="18"/>
                      <w:szCs w:val="18"/>
                      <w:lang w:val="en-GB"/>
                    </w:rPr>
                    <w:t>Not applicable.</w:t>
                  </w:r>
                </w:p>
                <w:p w14:paraId="19FF855F" w14:textId="77777777" w:rsidR="00C357B5" w:rsidRDefault="00C357B5" w:rsidP="00C357B5">
                  <w:pPr>
                    <w:rPr>
                      <w:kern w:val="2"/>
                      <w:sz w:val="18"/>
                      <w:szCs w:val="18"/>
                    </w:rPr>
                  </w:pPr>
                </w:p>
                <w:p w14:paraId="7AAC5584" w14:textId="77777777" w:rsidR="00C357B5" w:rsidRPr="00430533" w:rsidRDefault="00C357B5" w:rsidP="00C357B5">
                  <w:pPr>
                    <w:rPr>
                      <w:color w:val="FF0000"/>
                      <w:kern w:val="2"/>
                      <w:sz w:val="18"/>
                      <w:szCs w:val="18"/>
                    </w:rPr>
                  </w:pPr>
                  <w:r>
                    <w:rPr>
                      <w:color w:val="FF0000"/>
                      <w:kern w:val="2"/>
                      <w:sz w:val="18"/>
                      <w:szCs w:val="18"/>
                    </w:rPr>
                    <w:t>Or</w:t>
                  </w:r>
                </w:p>
                <w:p w14:paraId="40599826" w14:textId="77777777" w:rsidR="00C357B5" w:rsidRDefault="00C357B5" w:rsidP="00C357B5">
                  <w:pPr>
                    <w:rPr>
                      <w:kern w:val="2"/>
                      <w:sz w:val="18"/>
                      <w:szCs w:val="18"/>
                    </w:rPr>
                  </w:pPr>
                </w:p>
                <w:p w14:paraId="482EB28F" w14:textId="77777777" w:rsidR="00C357B5" w:rsidRPr="00EE08AA" w:rsidRDefault="00C357B5" w:rsidP="00C357B5">
                  <w:pPr>
                    <w:jc w:val="both"/>
                    <w:rPr>
                      <w:color w:val="4472C4"/>
                      <w:kern w:val="2"/>
                      <w:sz w:val="18"/>
                      <w:szCs w:val="18"/>
                    </w:rPr>
                  </w:pPr>
                  <w:r w:rsidRPr="00504E7C">
                    <w:rPr>
                      <w:kern w:val="2"/>
                      <w:sz w:val="18"/>
                      <w:szCs w:val="18"/>
                    </w:rPr>
                    <w:t>The Supplier shall pay the Buyer a penalty of EUR 1,000 (one thousand euros) for each violation and compensate the Buyer for any losses not covered by the specified penalties.</w:t>
                  </w:r>
                </w:p>
              </w:tc>
            </w:tr>
            <w:tr w:rsidR="00C357B5" w:rsidRPr="00EE08AA" w14:paraId="37199B46" w14:textId="77777777" w:rsidTr="00C357B5">
              <w:trPr>
                <w:gridAfter w:val="1"/>
                <w:wAfter w:w="1964" w:type="dxa"/>
                <w:trHeight w:val="300"/>
              </w:trPr>
              <w:tc>
                <w:tcPr>
                  <w:tcW w:w="2260" w:type="dxa"/>
                  <w:gridSpan w:val="2"/>
                </w:tcPr>
                <w:p w14:paraId="0361AB5C" w14:textId="77777777" w:rsidR="00C357B5" w:rsidRPr="00EE08AA" w:rsidRDefault="00C357B5" w:rsidP="00C357B5">
                  <w:pPr>
                    <w:rPr>
                      <w:b/>
                      <w:bCs/>
                      <w:kern w:val="2"/>
                      <w:sz w:val="18"/>
                      <w:szCs w:val="18"/>
                    </w:rPr>
                  </w:pPr>
                  <w:r w:rsidRPr="00261025">
                    <w:rPr>
                      <w:b/>
                      <w:bCs/>
                      <w:kern w:val="2"/>
                      <w:sz w:val="18"/>
                      <w:szCs w:val="18"/>
                      <w:lang w:val="en-GB"/>
                    </w:rPr>
                    <w:t>9.8. Penalties for Failure to Extend Contract Performance Security</w:t>
                  </w:r>
                </w:p>
              </w:tc>
              <w:tc>
                <w:tcPr>
                  <w:tcW w:w="2582" w:type="dxa"/>
                </w:tcPr>
                <w:p w14:paraId="54F78797" w14:textId="77777777" w:rsidR="00C357B5" w:rsidRPr="00504E7C" w:rsidRDefault="00C357B5" w:rsidP="00C357B5">
                  <w:pPr>
                    <w:rPr>
                      <w:kern w:val="2"/>
                      <w:sz w:val="18"/>
                      <w:szCs w:val="18"/>
                      <w:lang w:val="en-GB"/>
                    </w:rPr>
                  </w:pPr>
                  <w:r w:rsidRPr="00504E7C">
                    <w:rPr>
                      <w:kern w:val="2"/>
                      <w:sz w:val="18"/>
                      <w:szCs w:val="18"/>
                      <w:lang w:val="en-GB"/>
                    </w:rPr>
                    <w:t>Not applicable.</w:t>
                  </w:r>
                </w:p>
              </w:tc>
            </w:tr>
            <w:tr w:rsidR="00C357B5" w:rsidRPr="00EE08AA" w14:paraId="19B0228D" w14:textId="77777777" w:rsidTr="00C357B5">
              <w:trPr>
                <w:gridAfter w:val="1"/>
                <w:wAfter w:w="1964" w:type="dxa"/>
                <w:trHeight w:val="300"/>
              </w:trPr>
              <w:tc>
                <w:tcPr>
                  <w:tcW w:w="2260" w:type="dxa"/>
                  <w:gridSpan w:val="2"/>
                </w:tcPr>
                <w:p w14:paraId="6C66AA16" w14:textId="77777777" w:rsidR="00C357B5" w:rsidRPr="00EE08AA" w:rsidRDefault="00C357B5" w:rsidP="00C357B5">
                  <w:pPr>
                    <w:rPr>
                      <w:b/>
                      <w:bCs/>
                      <w:kern w:val="2"/>
                      <w:sz w:val="18"/>
                      <w:szCs w:val="18"/>
                    </w:rPr>
                  </w:pPr>
                  <w:r w:rsidRPr="00261025">
                    <w:rPr>
                      <w:b/>
                      <w:bCs/>
                      <w:kern w:val="2"/>
                      <w:sz w:val="18"/>
                      <w:szCs w:val="18"/>
                      <w:lang w:val="en-GB"/>
                    </w:rPr>
                    <w:t>9.9. Penalty for Breach of Requirements Regarding Use of the Buyer’s Symbols, Name, and Logo in Advertising or Marketing, and for Unauthorised Use of the Buyer’s Intellectual Property</w:t>
                  </w:r>
                </w:p>
              </w:tc>
              <w:tc>
                <w:tcPr>
                  <w:tcW w:w="2582" w:type="dxa"/>
                </w:tcPr>
                <w:p w14:paraId="39981025" w14:textId="77777777" w:rsidR="00C357B5" w:rsidRPr="00EE08AA" w:rsidRDefault="00C357B5" w:rsidP="00C357B5">
                  <w:pPr>
                    <w:rPr>
                      <w:kern w:val="2"/>
                      <w:sz w:val="18"/>
                      <w:szCs w:val="18"/>
                    </w:rPr>
                  </w:pPr>
                  <w:r w:rsidRPr="00261025">
                    <w:rPr>
                      <w:kern w:val="2"/>
                      <w:sz w:val="18"/>
                      <w:szCs w:val="18"/>
                      <w:lang w:val="en-GB"/>
                    </w:rPr>
                    <w:t>The Supplier shall pay the Buyer a penalty of EUR 1,000 (one thousand euros) for each instance of non-compliance and shall compensate the Buyer for any damages not covered by the specified penalty.</w:t>
                  </w:r>
                </w:p>
              </w:tc>
            </w:tr>
            <w:tr w:rsidR="00C357B5" w:rsidRPr="00EE08AA" w14:paraId="128D743C" w14:textId="77777777" w:rsidTr="00C357B5">
              <w:trPr>
                <w:gridAfter w:val="1"/>
                <w:wAfter w:w="1964" w:type="dxa"/>
                <w:trHeight w:val="300"/>
              </w:trPr>
              <w:tc>
                <w:tcPr>
                  <w:tcW w:w="2260" w:type="dxa"/>
                  <w:gridSpan w:val="2"/>
                </w:tcPr>
                <w:p w14:paraId="152A3D2A" w14:textId="77777777" w:rsidR="00C357B5" w:rsidRPr="00996625" w:rsidRDefault="00C357B5" w:rsidP="00C357B5">
                  <w:pPr>
                    <w:rPr>
                      <w:b/>
                      <w:bCs/>
                      <w:kern w:val="2"/>
                      <w:sz w:val="18"/>
                      <w:szCs w:val="18"/>
                    </w:rPr>
                  </w:pPr>
                  <w:r w:rsidRPr="00261025">
                    <w:rPr>
                      <w:b/>
                      <w:sz w:val="18"/>
                      <w:szCs w:val="18"/>
                      <w:lang w:val="en-GB"/>
                    </w:rPr>
                    <w:t>9.10. Other Penalties / Compensation for Damages</w:t>
                  </w:r>
                </w:p>
              </w:tc>
              <w:tc>
                <w:tcPr>
                  <w:tcW w:w="2582" w:type="dxa"/>
                </w:tcPr>
                <w:p w14:paraId="107921BE" w14:textId="77777777" w:rsidR="00C357B5" w:rsidRDefault="00C357B5" w:rsidP="00C357B5">
                  <w:pPr>
                    <w:rPr>
                      <w:color w:val="00B050"/>
                      <w:kern w:val="2"/>
                      <w:sz w:val="18"/>
                      <w:szCs w:val="18"/>
                      <w:lang w:val="en-GB"/>
                    </w:rPr>
                  </w:pPr>
                  <w:r>
                    <w:rPr>
                      <w:bCs/>
                      <w:sz w:val="18"/>
                      <w:szCs w:val="18"/>
                      <w:lang w:val="en-GB" w:eastAsia="lt-LT"/>
                    </w:rPr>
                    <w:t xml:space="preserve">If a Party incurs damages due to the other Party’s wrongful actions and/or omissions in the processing of personal data, the liable Party shall compensate the other Party and the data </w:t>
                  </w:r>
                  <w:r>
                    <w:rPr>
                      <w:bCs/>
                      <w:sz w:val="18"/>
                      <w:szCs w:val="18"/>
                      <w:lang w:val="en-GB" w:eastAsia="lt-LT"/>
                    </w:rPr>
                    <w:lastRenderedPageBreak/>
                    <w:t>subjects for the damages incurred.</w:t>
                  </w:r>
                </w:p>
                <w:p w14:paraId="12103351" w14:textId="77777777" w:rsidR="00C357B5" w:rsidRPr="00D433DD" w:rsidRDefault="00C357B5" w:rsidP="00C357B5">
                  <w:pPr>
                    <w:rPr>
                      <w:color w:val="00B050"/>
                      <w:kern w:val="2"/>
                      <w:sz w:val="18"/>
                      <w:szCs w:val="18"/>
                    </w:rPr>
                  </w:pPr>
                </w:p>
              </w:tc>
            </w:tr>
            <w:tr w:rsidR="00C357B5" w:rsidRPr="00EE08AA" w14:paraId="357715AA" w14:textId="77777777" w:rsidTr="00C357B5">
              <w:trPr>
                <w:gridAfter w:val="1"/>
                <w:wAfter w:w="1964" w:type="dxa"/>
                <w:trHeight w:val="300"/>
              </w:trPr>
              <w:tc>
                <w:tcPr>
                  <w:tcW w:w="4842" w:type="dxa"/>
                  <w:gridSpan w:val="3"/>
                </w:tcPr>
                <w:p w14:paraId="57B0D20D" w14:textId="77777777" w:rsidR="00C357B5" w:rsidRPr="00261025" w:rsidRDefault="00C357B5" w:rsidP="00C357B5">
                  <w:pPr>
                    <w:jc w:val="center"/>
                    <w:rPr>
                      <w:b/>
                      <w:bCs/>
                      <w:color w:val="00B050"/>
                      <w:kern w:val="2"/>
                      <w:sz w:val="18"/>
                      <w:szCs w:val="18"/>
                      <w:lang w:val="en-GB"/>
                    </w:rPr>
                  </w:pPr>
                  <w:r>
                    <w:rPr>
                      <w:b/>
                      <w:bCs/>
                      <w:kern w:val="2"/>
                      <w:sz w:val="18"/>
                      <w:szCs w:val="18"/>
                      <w:lang w:val="en-GB"/>
                    </w:rPr>
                    <w:lastRenderedPageBreak/>
                    <w:t>10. ESSENTIAL TERMS OF THE CONTRACT</w:t>
                  </w:r>
                </w:p>
              </w:tc>
            </w:tr>
            <w:tr w:rsidR="00C357B5" w:rsidRPr="00EE08AA" w14:paraId="1C3D69FB" w14:textId="77777777" w:rsidTr="00C357B5">
              <w:trPr>
                <w:gridAfter w:val="1"/>
                <w:wAfter w:w="1964" w:type="dxa"/>
                <w:trHeight w:val="300"/>
              </w:trPr>
              <w:tc>
                <w:tcPr>
                  <w:tcW w:w="2260" w:type="dxa"/>
                  <w:gridSpan w:val="2"/>
                </w:tcPr>
                <w:p w14:paraId="3486E58A" w14:textId="77777777" w:rsidR="00C357B5" w:rsidRPr="0076584C" w:rsidRDefault="00C357B5" w:rsidP="00C357B5">
                  <w:pPr>
                    <w:rPr>
                      <w:sz w:val="18"/>
                      <w:szCs w:val="18"/>
                    </w:rPr>
                  </w:pPr>
                  <w:r>
                    <w:rPr>
                      <w:sz w:val="18"/>
                      <w:szCs w:val="18"/>
                      <w:lang w:val="en-GB"/>
                    </w:rPr>
                    <w:t>10.1. Essential Terms of the Contract</w:t>
                  </w:r>
                </w:p>
              </w:tc>
              <w:tc>
                <w:tcPr>
                  <w:tcW w:w="2582" w:type="dxa"/>
                </w:tcPr>
                <w:p w14:paraId="36209D40" w14:textId="77777777" w:rsidR="00C357B5" w:rsidRPr="0076584C" w:rsidRDefault="00C357B5" w:rsidP="00C357B5">
                  <w:pPr>
                    <w:rPr>
                      <w:strike/>
                      <w:kern w:val="2"/>
                      <w:sz w:val="18"/>
                      <w:szCs w:val="18"/>
                    </w:rPr>
                  </w:pPr>
                  <w:r>
                    <w:rPr>
                      <w:kern w:val="2"/>
                      <w:sz w:val="18"/>
                      <w:szCs w:val="18"/>
                      <w:lang w:val="en-GB"/>
                    </w:rPr>
                    <w:t>Not applicable.</w:t>
                  </w:r>
                </w:p>
              </w:tc>
            </w:tr>
            <w:tr w:rsidR="00C357B5" w:rsidRPr="00EE08AA" w14:paraId="5AA03A9A" w14:textId="77777777" w:rsidTr="00C357B5">
              <w:trPr>
                <w:gridAfter w:val="1"/>
                <w:wAfter w:w="1964" w:type="dxa"/>
                <w:trHeight w:val="300"/>
              </w:trPr>
              <w:tc>
                <w:tcPr>
                  <w:tcW w:w="2260" w:type="dxa"/>
                  <w:gridSpan w:val="2"/>
                </w:tcPr>
                <w:p w14:paraId="7B1791D4" w14:textId="77777777" w:rsidR="00C357B5" w:rsidRPr="0076584C" w:rsidRDefault="00C357B5" w:rsidP="00C357B5">
                  <w:pPr>
                    <w:rPr>
                      <w:sz w:val="18"/>
                      <w:szCs w:val="18"/>
                    </w:rPr>
                  </w:pPr>
                  <w:r>
                    <w:rPr>
                      <w:sz w:val="18"/>
                      <w:szCs w:val="18"/>
                      <w:lang w:val="en-GB"/>
                    </w:rPr>
                    <w:t>10.2. Significant or Repeated Deficiencies in the Performance of Essential Terms</w:t>
                  </w:r>
                </w:p>
              </w:tc>
              <w:tc>
                <w:tcPr>
                  <w:tcW w:w="2582" w:type="dxa"/>
                </w:tcPr>
                <w:p w14:paraId="52427570" w14:textId="77777777" w:rsidR="00C357B5" w:rsidRPr="0076584C" w:rsidRDefault="00C357B5" w:rsidP="00C357B5">
                  <w:pPr>
                    <w:rPr>
                      <w:kern w:val="2"/>
                      <w:sz w:val="18"/>
                      <w:szCs w:val="18"/>
                    </w:rPr>
                  </w:pPr>
                  <w:r>
                    <w:rPr>
                      <w:kern w:val="2"/>
                      <w:sz w:val="18"/>
                      <w:szCs w:val="18"/>
                      <w:lang w:val="en-GB"/>
                    </w:rPr>
                    <w:t>Not applicable.</w:t>
                  </w:r>
                </w:p>
              </w:tc>
            </w:tr>
            <w:tr w:rsidR="00C357B5" w:rsidRPr="00EE08AA" w14:paraId="4B24E3B0" w14:textId="77777777" w:rsidTr="00C357B5">
              <w:trPr>
                <w:trHeight w:val="300"/>
              </w:trPr>
              <w:tc>
                <w:tcPr>
                  <w:tcW w:w="4842" w:type="dxa"/>
                  <w:gridSpan w:val="3"/>
                </w:tcPr>
                <w:p w14:paraId="4FF51BE2" w14:textId="77777777" w:rsidR="00C357B5" w:rsidRPr="00261025" w:rsidRDefault="00C357B5" w:rsidP="00C357B5">
                  <w:pPr>
                    <w:jc w:val="center"/>
                    <w:rPr>
                      <w:b/>
                      <w:bCs/>
                      <w:kern w:val="2"/>
                      <w:sz w:val="18"/>
                      <w:szCs w:val="18"/>
                      <w:lang w:val="en-GB"/>
                    </w:rPr>
                  </w:pPr>
                  <w:r>
                    <w:rPr>
                      <w:b/>
                      <w:bCs/>
                      <w:kern w:val="2"/>
                      <w:sz w:val="18"/>
                      <w:szCs w:val="18"/>
                      <w:lang w:val="en-GB"/>
                    </w:rPr>
                    <w:t>11. VALIDITY AND AMENDMENT OF THE CONTRACT</w:t>
                  </w:r>
                </w:p>
              </w:tc>
              <w:tc>
                <w:tcPr>
                  <w:tcW w:w="1964" w:type="dxa"/>
                </w:tcPr>
                <w:p w14:paraId="093B8333" w14:textId="77777777" w:rsidR="00C357B5" w:rsidRDefault="00C357B5" w:rsidP="00C357B5">
                  <w:pPr>
                    <w:rPr>
                      <w:b/>
                      <w:bCs/>
                      <w:kern w:val="2"/>
                      <w:sz w:val="18"/>
                      <w:szCs w:val="18"/>
                      <w:lang w:val="en-GB"/>
                    </w:rPr>
                  </w:pPr>
                  <w:r>
                    <w:rPr>
                      <w:b/>
                      <w:bCs/>
                      <w:kern w:val="2"/>
                      <w:sz w:val="18"/>
                      <w:szCs w:val="18"/>
                      <w:lang w:val="en-GB"/>
                    </w:rPr>
                    <w:t>11. VALIDITY AND AMENDMENT OF THE CONTRACT</w:t>
                  </w:r>
                </w:p>
              </w:tc>
            </w:tr>
            <w:tr w:rsidR="00C357B5" w:rsidRPr="00EE08AA" w14:paraId="6565CCCB" w14:textId="77777777" w:rsidTr="00C357B5">
              <w:trPr>
                <w:gridAfter w:val="1"/>
                <w:wAfter w:w="1964" w:type="dxa"/>
                <w:trHeight w:val="300"/>
              </w:trPr>
              <w:tc>
                <w:tcPr>
                  <w:tcW w:w="2260" w:type="dxa"/>
                  <w:gridSpan w:val="2"/>
                </w:tcPr>
                <w:p w14:paraId="613FBE90" w14:textId="77777777" w:rsidR="00C357B5" w:rsidRPr="00EE08AA" w:rsidRDefault="00C357B5" w:rsidP="00C357B5">
                  <w:pPr>
                    <w:rPr>
                      <w:b/>
                      <w:bCs/>
                      <w:kern w:val="2"/>
                      <w:sz w:val="18"/>
                      <w:szCs w:val="18"/>
                    </w:rPr>
                  </w:pPr>
                  <w:r w:rsidRPr="00261025">
                    <w:rPr>
                      <w:b/>
                      <w:bCs/>
                      <w:kern w:val="2"/>
                      <w:sz w:val="18"/>
                      <w:szCs w:val="18"/>
                      <w:lang w:val="en-GB"/>
                    </w:rPr>
                    <w:t>11.1. Conclusion and Entry into Force of the Contract</w:t>
                  </w:r>
                </w:p>
              </w:tc>
              <w:tc>
                <w:tcPr>
                  <w:tcW w:w="2582" w:type="dxa"/>
                </w:tcPr>
                <w:p w14:paraId="657E7C2B" w14:textId="77777777" w:rsidR="00C357B5" w:rsidRPr="00EB7A14" w:rsidRDefault="00C357B5" w:rsidP="00C357B5">
                  <w:pPr>
                    <w:jc w:val="both"/>
                    <w:rPr>
                      <w:kern w:val="2"/>
                      <w:sz w:val="18"/>
                      <w:szCs w:val="18"/>
                      <w:lang w:val="en-GB"/>
                    </w:rPr>
                  </w:pPr>
                  <w:r w:rsidRPr="00EB7A14">
                    <w:rPr>
                      <w:kern w:val="2"/>
                      <w:sz w:val="18"/>
                      <w:szCs w:val="18"/>
                      <w:lang w:val="en-GB"/>
                    </w:rPr>
                    <w:t>This Contract shall be deemed concluded and shall enter into force on the date of its signing (the date of signature by the second Party).</w:t>
                  </w:r>
                </w:p>
                <w:p w14:paraId="406E6001" w14:textId="77777777" w:rsidR="00C357B5" w:rsidRPr="00EE08AA" w:rsidRDefault="00C357B5" w:rsidP="00C357B5">
                  <w:pPr>
                    <w:jc w:val="both"/>
                    <w:rPr>
                      <w:color w:val="4472C4"/>
                      <w:kern w:val="2"/>
                      <w:sz w:val="18"/>
                      <w:szCs w:val="18"/>
                    </w:rPr>
                  </w:pPr>
                  <w:r w:rsidRPr="00EB7A14">
                    <w:rPr>
                      <w:kern w:val="2"/>
                      <w:sz w:val="18"/>
                      <w:szCs w:val="18"/>
                      <w:lang w:val="en-GB"/>
                    </w:rPr>
                    <w:t>The Contract shall remain valid until full performance of obligations or until termination of the Contract (whichever occurs first).</w:t>
                  </w:r>
                </w:p>
              </w:tc>
            </w:tr>
            <w:tr w:rsidR="00C357B5" w:rsidRPr="00EE08AA" w14:paraId="4CFA1819" w14:textId="77777777" w:rsidTr="00C357B5">
              <w:trPr>
                <w:gridAfter w:val="1"/>
                <w:wAfter w:w="1964" w:type="dxa"/>
                <w:trHeight w:val="300"/>
              </w:trPr>
              <w:tc>
                <w:tcPr>
                  <w:tcW w:w="2260" w:type="dxa"/>
                  <w:gridSpan w:val="2"/>
                </w:tcPr>
                <w:p w14:paraId="0D6E7E10" w14:textId="77777777" w:rsidR="00C357B5" w:rsidRPr="00EE08AA" w:rsidRDefault="00C357B5" w:rsidP="00C357B5">
                  <w:pPr>
                    <w:rPr>
                      <w:b/>
                      <w:bCs/>
                      <w:kern w:val="2"/>
                      <w:sz w:val="18"/>
                      <w:szCs w:val="18"/>
                    </w:rPr>
                  </w:pPr>
                  <w:r>
                    <w:rPr>
                      <w:b/>
                      <w:bCs/>
                      <w:kern w:val="2"/>
                      <w:sz w:val="18"/>
                      <w:szCs w:val="18"/>
                      <w:lang w:val="en-GB"/>
                    </w:rPr>
                    <w:t>11.2. Extension of the Contract Term</w:t>
                  </w:r>
                </w:p>
              </w:tc>
              <w:tc>
                <w:tcPr>
                  <w:tcW w:w="2582" w:type="dxa"/>
                </w:tcPr>
                <w:p w14:paraId="62E6D805" w14:textId="77777777" w:rsidR="00C357B5" w:rsidRPr="00EE08AA" w:rsidRDefault="00C357B5" w:rsidP="00C357B5">
                  <w:pPr>
                    <w:rPr>
                      <w:i/>
                      <w:iCs/>
                      <w:kern w:val="2"/>
                      <w:sz w:val="18"/>
                      <w:szCs w:val="18"/>
                    </w:rPr>
                  </w:pPr>
                  <w:r>
                    <w:rPr>
                      <w:kern w:val="2"/>
                      <w:sz w:val="18"/>
                      <w:szCs w:val="18"/>
                      <w:lang w:val="en-GB"/>
                    </w:rPr>
                    <w:t>Not applicable.</w:t>
                  </w:r>
                </w:p>
              </w:tc>
            </w:tr>
            <w:tr w:rsidR="00C357B5" w:rsidRPr="00EE08AA" w14:paraId="65350460" w14:textId="77777777" w:rsidTr="00C357B5">
              <w:trPr>
                <w:gridAfter w:val="1"/>
                <w:wAfter w:w="1964" w:type="dxa"/>
                <w:trHeight w:val="300"/>
              </w:trPr>
              <w:tc>
                <w:tcPr>
                  <w:tcW w:w="4842" w:type="dxa"/>
                  <w:gridSpan w:val="3"/>
                </w:tcPr>
                <w:p w14:paraId="317B6095" w14:textId="77777777" w:rsidR="00C357B5" w:rsidRPr="00EE08AA" w:rsidRDefault="00C357B5" w:rsidP="00C357B5">
                  <w:pPr>
                    <w:jc w:val="center"/>
                    <w:rPr>
                      <w:b/>
                      <w:bCs/>
                      <w:kern w:val="2"/>
                      <w:sz w:val="18"/>
                      <w:szCs w:val="18"/>
                    </w:rPr>
                  </w:pPr>
                  <w:r w:rsidRPr="0087439D">
                    <w:rPr>
                      <w:b/>
                      <w:bCs/>
                      <w:kern w:val="2"/>
                      <w:sz w:val="18"/>
                      <w:szCs w:val="18"/>
                      <w:lang w:val="en-GB"/>
                    </w:rPr>
                    <w:t>12. TERMINATION OF THE CONTRACT</w:t>
                  </w:r>
                </w:p>
              </w:tc>
            </w:tr>
            <w:tr w:rsidR="00C357B5" w:rsidRPr="00EE08AA" w14:paraId="4060277D" w14:textId="77777777" w:rsidTr="00C357B5">
              <w:trPr>
                <w:gridAfter w:val="1"/>
                <w:wAfter w:w="1964" w:type="dxa"/>
                <w:trHeight w:val="300"/>
              </w:trPr>
              <w:tc>
                <w:tcPr>
                  <w:tcW w:w="2249" w:type="dxa"/>
                </w:tcPr>
                <w:p w14:paraId="3DF5C552" w14:textId="77777777" w:rsidR="00C357B5" w:rsidRPr="00EE08AA" w:rsidRDefault="00C357B5" w:rsidP="00C357B5">
                  <w:pPr>
                    <w:rPr>
                      <w:b/>
                      <w:bCs/>
                      <w:kern w:val="2"/>
                      <w:sz w:val="18"/>
                      <w:szCs w:val="18"/>
                    </w:rPr>
                  </w:pPr>
                  <w:r>
                    <w:rPr>
                      <w:b/>
                      <w:bCs/>
                      <w:kern w:val="2"/>
                      <w:sz w:val="18"/>
                      <w:szCs w:val="18"/>
                      <w:lang w:val="en-GB"/>
                    </w:rPr>
                    <w:t>12.1. Grounds for Termination</w:t>
                  </w:r>
                </w:p>
              </w:tc>
              <w:tc>
                <w:tcPr>
                  <w:tcW w:w="2593" w:type="dxa"/>
                  <w:gridSpan w:val="2"/>
                </w:tcPr>
                <w:p w14:paraId="189FAA97" w14:textId="77777777" w:rsidR="00C357B5" w:rsidRPr="00EE08AA" w:rsidRDefault="00C357B5" w:rsidP="00C357B5">
                  <w:pPr>
                    <w:rPr>
                      <w:i/>
                      <w:iCs/>
                      <w:color w:val="4472C4"/>
                      <w:kern w:val="2"/>
                      <w:sz w:val="18"/>
                      <w:szCs w:val="18"/>
                    </w:rPr>
                  </w:pPr>
                  <w:r>
                    <w:rPr>
                      <w:kern w:val="2"/>
                      <w:sz w:val="18"/>
                      <w:szCs w:val="18"/>
                      <w:lang w:val="en-GB"/>
                    </w:rPr>
                    <w:t>The Contract may be terminated by written agreement of the Parties or unilaterally in accordance with the procedure set out in the General Conditions.</w:t>
                  </w:r>
                </w:p>
              </w:tc>
            </w:tr>
            <w:tr w:rsidR="00C357B5" w:rsidRPr="00EE08AA" w14:paraId="273A3609" w14:textId="77777777" w:rsidTr="00C357B5">
              <w:trPr>
                <w:gridAfter w:val="1"/>
                <w:wAfter w:w="1964" w:type="dxa"/>
                <w:trHeight w:val="300"/>
              </w:trPr>
              <w:tc>
                <w:tcPr>
                  <w:tcW w:w="2249" w:type="dxa"/>
                </w:tcPr>
                <w:p w14:paraId="43D7CEEF" w14:textId="77777777" w:rsidR="00C357B5" w:rsidRPr="0087439D" w:rsidRDefault="00C357B5" w:rsidP="00C357B5">
                  <w:pPr>
                    <w:rPr>
                      <w:b/>
                      <w:bCs/>
                      <w:kern w:val="2"/>
                      <w:sz w:val="18"/>
                      <w:szCs w:val="18"/>
                      <w:lang w:val="en-GB"/>
                    </w:rPr>
                  </w:pPr>
                  <w:r w:rsidRPr="0087439D">
                    <w:rPr>
                      <w:b/>
                      <w:bCs/>
                      <w:kern w:val="2"/>
                      <w:sz w:val="18"/>
                      <w:szCs w:val="18"/>
                      <w:lang w:val="en-GB"/>
                    </w:rPr>
                    <w:t>12.2. Material Breaches of the Contract</w:t>
                  </w:r>
                </w:p>
                <w:p w14:paraId="492A8F93" w14:textId="77777777" w:rsidR="00C357B5" w:rsidRPr="00EE08AA" w:rsidRDefault="00C357B5" w:rsidP="00C357B5">
                  <w:pPr>
                    <w:rPr>
                      <w:b/>
                      <w:bCs/>
                      <w:kern w:val="2"/>
                      <w:sz w:val="18"/>
                      <w:szCs w:val="18"/>
                    </w:rPr>
                  </w:pPr>
                </w:p>
              </w:tc>
              <w:tc>
                <w:tcPr>
                  <w:tcW w:w="2593" w:type="dxa"/>
                  <w:gridSpan w:val="2"/>
                </w:tcPr>
                <w:p w14:paraId="00D2D1B3" w14:textId="77777777" w:rsidR="00C357B5" w:rsidRPr="0087439D" w:rsidRDefault="00C357B5" w:rsidP="00C357B5">
                  <w:pPr>
                    <w:jc w:val="both"/>
                    <w:rPr>
                      <w:color w:val="000000" w:themeColor="text1"/>
                      <w:kern w:val="2"/>
                      <w:sz w:val="18"/>
                      <w:szCs w:val="18"/>
                      <w:lang w:val="en-GB"/>
                    </w:rPr>
                  </w:pPr>
                  <w:r w:rsidRPr="0087439D">
                    <w:rPr>
                      <w:color w:val="000000" w:themeColor="text1"/>
                      <w:kern w:val="2"/>
                      <w:sz w:val="18"/>
                      <w:szCs w:val="18"/>
                      <w:lang w:val="en-GB"/>
                    </w:rPr>
                    <w:t>12.2.1. If the Supplier fails to fulfil its obligations for the Contract price/rates specified in the Contract;</w:t>
                  </w:r>
                </w:p>
                <w:p w14:paraId="32C36498" w14:textId="77777777" w:rsidR="00C357B5" w:rsidRPr="003C5013" w:rsidRDefault="00C357B5" w:rsidP="00C357B5">
                  <w:pPr>
                    <w:tabs>
                      <w:tab w:val="left" w:pos="567"/>
                      <w:tab w:val="left" w:pos="851"/>
                      <w:tab w:val="left" w:pos="992"/>
                      <w:tab w:val="left" w:pos="1134"/>
                    </w:tabs>
                    <w:spacing w:line="257" w:lineRule="auto"/>
                    <w:jc w:val="both"/>
                    <w:rPr>
                      <w:rFonts w:eastAsia="Arial"/>
                      <w:color w:val="000000" w:themeColor="text1"/>
                      <w:kern w:val="2"/>
                      <w:sz w:val="18"/>
                      <w:szCs w:val="18"/>
                    </w:rPr>
                  </w:pPr>
                  <w:r w:rsidRPr="003C5013">
                    <w:rPr>
                      <w:rFonts w:eastAsia="Arial"/>
                      <w:color w:val="000000" w:themeColor="text1"/>
                      <w:kern w:val="2"/>
                      <w:sz w:val="18"/>
                      <w:szCs w:val="18"/>
                    </w:rPr>
                    <w:t>12.2.2. If the Supplier fails to comply with the delivery deadlines for the Goods and/or other contractual obligations specified in the Contract twice in a row, or delays the delivery of the Goods / fulfilment of other obligations by more than 10 (ten) days beyond the deadline set in the Contract;</w:t>
                  </w:r>
                </w:p>
                <w:p w14:paraId="0CF6E747" w14:textId="77777777" w:rsidR="00C357B5" w:rsidRPr="003C5013" w:rsidRDefault="00C357B5" w:rsidP="00C357B5">
                  <w:pPr>
                    <w:tabs>
                      <w:tab w:val="left" w:pos="567"/>
                      <w:tab w:val="left" w:pos="851"/>
                      <w:tab w:val="left" w:pos="992"/>
                      <w:tab w:val="left" w:pos="1134"/>
                    </w:tabs>
                    <w:spacing w:line="257" w:lineRule="auto"/>
                    <w:jc w:val="both"/>
                    <w:rPr>
                      <w:rFonts w:eastAsia="Arial"/>
                      <w:color w:val="000000" w:themeColor="text1"/>
                      <w:kern w:val="2"/>
                      <w:sz w:val="18"/>
                      <w:szCs w:val="18"/>
                    </w:rPr>
                  </w:pPr>
                  <w:r w:rsidRPr="003C5013">
                    <w:rPr>
                      <w:rFonts w:eastAsia="Arial"/>
                      <w:color w:val="000000" w:themeColor="text1"/>
                      <w:kern w:val="2"/>
                      <w:sz w:val="18"/>
                      <w:szCs w:val="18"/>
                    </w:rPr>
                    <w:t xml:space="preserve">12.2.3. If the Supplier breaches the delivery deadlines and the amount of penalties calculated </w:t>
                  </w:r>
                  <w:r w:rsidRPr="003C5013">
                    <w:rPr>
                      <w:rFonts w:eastAsia="Arial"/>
                      <w:color w:val="000000" w:themeColor="text1"/>
                      <w:kern w:val="2"/>
                      <w:sz w:val="18"/>
                      <w:szCs w:val="18"/>
                    </w:rPr>
                    <w:lastRenderedPageBreak/>
                    <w:t>for the delay exceeds 20% of the Initial Contract Value;</w:t>
                  </w:r>
                </w:p>
                <w:p w14:paraId="7713356A" w14:textId="77777777" w:rsidR="00C357B5" w:rsidRPr="003C5013" w:rsidRDefault="00C357B5" w:rsidP="00C357B5">
                  <w:pPr>
                    <w:tabs>
                      <w:tab w:val="left" w:pos="567"/>
                      <w:tab w:val="left" w:pos="851"/>
                      <w:tab w:val="left" w:pos="992"/>
                      <w:tab w:val="left" w:pos="1134"/>
                    </w:tabs>
                    <w:spacing w:line="257" w:lineRule="auto"/>
                    <w:jc w:val="both"/>
                    <w:rPr>
                      <w:rFonts w:eastAsia="Arial"/>
                      <w:color w:val="000000" w:themeColor="text1"/>
                      <w:kern w:val="2"/>
                      <w:sz w:val="18"/>
                      <w:szCs w:val="18"/>
                    </w:rPr>
                  </w:pPr>
                  <w:r w:rsidRPr="003C5013">
                    <w:rPr>
                      <w:rFonts w:eastAsia="Arial"/>
                      <w:color w:val="000000" w:themeColor="text1"/>
                      <w:kern w:val="2"/>
                      <w:sz w:val="18"/>
                      <w:szCs w:val="18"/>
                    </w:rPr>
                    <w:t>12.2.4. If the Supplier breaches the delivery deadlines and, due to the delay, the Goods are no longer needed;</w:t>
                  </w:r>
                </w:p>
                <w:p w14:paraId="36F528EB" w14:textId="77777777" w:rsidR="00C357B5" w:rsidRPr="003C5013" w:rsidRDefault="00C357B5" w:rsidP="00C357B5">
                  <w:pPr>
                    <w:tabs>
                      <w:tab w:val="left" w:pos="567"/>
                      <w:tab w:val="left" w:pos="851"/>
                      <w:tab w:val="left" w:pos="992"/>
                      <w:tab w:val="left" w:pos="1134"/>
                    </w:tabs>
                    <w:spacing w:line="257" w:lineRule="auto"/>
                    <w:jc w:val="both"/>
                    <w:rPr>
                      <w:rFonts w:eastAsia="Arial"/>
                      <w:color w:val="000000" w:themeColor="text1"/>
                      <w:kern w:val="2"/>
                      <w:sz w:val="18"/>
                      <w:szCs w:val="18"/>
                    </w:rPr>
                  </w:pPr>
                  <w:r w:rsidRPr="003C5013">
                    <w:rPr>
                      <w:rFonts w:eastAsia="Arial"/>
                      <w:color w:val="000000" w:themeColor="text1"/>
                      <w:kern w:val="2"/>
                      <w:sz w:val="18"/>
                      <w:szCs w:val="18"/>
                    </w:rPr>
                    <w:t>12.2.5. If the Supplier delivers Goods that do not comply with the requirements set out in the Contract and/or legal acts, or improperly fulfils other obligations more than twice;</w:t>
                  </w:r>
                </w:p>
                <w:p w14:paraId="762F95E9" w14:textId="77777777" w:rsidR="00C357B5" w:rsidRPr="003C5013" w:rsidRDefault="00C357B5" w:rsidP="00C357B5">
                  <w:pPr>
                    <w:tabs>
                      <w:tab w:val="left" w:pos="567"/>
                      <w:tab w:val="left" w:pos="851"/>
                      <w:tab w:val="left" w:pos="992"/>
                      <w:tab w:val="left" w:pos="1134"/>
                    </w:tabs>
                    <w:spacing w:line="257" w:lineRule="auto"/>
                    <w:jc w:val="both"/>
                    <w:rPr>
                      <w:rFonts w:eastAsia="Arial"/>
                      <w:color w:val="000000" w:themeColor="text1"/>
                      <w:kern w:val="2"/>
                      <w:sz w:val="18"/>
                      <w:szCs w:val="18"/>
                    </w:rPr>
                  </w:pPr>
                  <w:r w:rsidRPr="003C5013">
                    <w:rPr>
                      <w:rFonts w:eastAsia="Arial"/>
                      <w:color w:val="000000" w:themeColor="text1"/>
                      <w:kern w:val="2"/>
                      <w:sz w:val="18"/>
                      <w:szCs w:val="18"/>
                    </w:rPr>
                    <w:t>12.2.6. If the Supplier’s qualification no longer meets the requirements necessary for proper performance of the Contract as set out in the procurement documents, and such non-compliance is not rectified within 14 (fourteen) calendar days from the date the qualification became non-compliant;</w:t>
                  </w:r>
                </w:p>
                <w:p w14:paraId="1A9703FB" w14:textId="77777777" w:rsidR="00C357B5" w:rsidRPr="003C5013" w:rsidRDefault="00C357B5" w:rsidP="00C357B5">
                  <w:pPr>
                    <w:spacing w:line="257" w:lineRule="auto"/>
                    <w:jc w:val="both"/>
                    <w:rPr>
                      <w:rFonts w:eastAsia="Arial"/>
                      <w:color w:val="000000" w:themeColor="text1"/>
                      <w:kern w:val="2"/>
                      <w:sz w:val="18"/>
                      <w:szCs w:val="18"/>
                    </w:rPr>
                  </w:pPr>
                  <w:r w:rsidRPr="003C5013">
                    <w:rPr>
                      <w:rFonts w:eastAsia="Arial"/>
                      <w:color w:val="000000" w:themeColor="text1"/>
                      <w:kern w:val="2"/>
                      <w:sz w:val="18"/>
                      <w:szCs w:val="18"/>
                    </w:rPr>
                    <w:t>12.2.7. If the Supplier breaches provisions of the Contract regulating competition, intellectual property, confidentiality, or data protection requirements;</w:t>
                  </w:r>
                </w:p>
                <w:p w14:paraId="2E80833C" w14:textId="77777777" w:rsidR="00C357B5" w:rsidRPr="003C5013" w:rsidRDefault="00C357B5" w:rsidP="00C357B5">
                  <w:pPr>
                    <w:jc w:val="both"/>
                    <w:rPr>
                      <w:rFonts w:eastAsia="Arial"/>
                      <w:color w:val="000000" w:themeColor="text1"/>
                      <w:kern w:val="2"/>
                      <w:sz w:val="18"/>
                      <w:szCs w:val="18"/>
                    </w:rPr>
                  </w:pPr>
                  <w:r w:rsidRPr="003C5013">
                    <w:rPr>
                      <w:rFonts w:eastAsia="Arial"/>
                      <w:color w:val="000000" w:themeColor="text1"/>
                      <w:kern w:val="2"/>
                      <w:sz w:val="18"/>
                      <w:szCs w:val="18"/>
                    </w:rPr>
                    <w:t>12.2.8. If the Supplier breaches the General Terms regarding the engagement of new subcontractors and/or specialists or the replacement of existing subcontractors and/or specialists;</w:t>
                  </w:r>
                </w:p>
                <w:p w14:paraId="1337607A" w14:textId="77777777" w:rsidR="00C357B5" w:rsidRPr="003C5013" w:rsidRDefault="00C357B5" w:rsidP="00C357B5">
                  <w:pPr>
                    <w:jc w:val="both"/>
                    <w:rPr>
                      <w:kern w:val="2"/>
                      <w:sz w:val="18"/>
                      <w:szCs w:val="18"/>
                    </w:rPr>
                  </w:pPr>
                  <w:r w:rsidRPr="003C5013">
                    <w:rPr>
                      <w:kern w:val="2"/>
                      <w:sz w:val="18"/>
                      <w:szCs w:val="18"/>
                      <w:lang w:val="en-US"/>
                    </w:rPr>
                    <w:t>1</w:t>
                  </w:r>
                  <w:r w:rsidRPr="003C5013">
                    <w:rPr>
                      <w:kern w:val="2"/>
                      <w:sz w:val="18"/>
                      <w:szCs w:val="18"/>
                    </w:rPr>
                    <w:t>2.2.9. If the Supplier breaches an essential condition of the Contract twice;</w:t>
                  </w:r>
                </w:p>
                <w:p w14:paraId="4E7CED54" w14:textId="77777777" w:rsidR="00C357B5" w:rsidRPr="003C5013" w:rsidRDefault="00C357B5" w:rsidP="00C357B5">
                  <w:pPr>
                    <w:jc w:val="both"/>
                    <w:rPr>
                      <w:kern w:val="2"/>
                      <w:sz w:val="18"/>
                      <w:szCs w:val="18"/>
                      <w:lang w:val="en-US"/>
                    </w:rPr>
                  </w:pPr>
                  <w:r w:rsidRPr="003C5013">
                    <w:rPr>
                      <w:kern w:val="2"/>
                      <w:sz w:val="18"/>
                      <w:szCs w:val="18"/>
                      <w:lang w:val="en-US"/>
                    </w:rPr>
                    <w:t>12.2.10. If, within the first 2 (two) months from the start of defect identification, the Supplier fails to properly identify any of the defect categories specified in the technical specification, or within the first 6 (six) months fails to identify at least 3 (three) out of 6 (six) defect categories, and such breach is not rectified within 14 (fourteen) calendar days from the date of the Buyer’s written notice;</w:t>
                  </w:r>
                </w:p>
                <w:p w14:paraId="29A99485" w14:textId="77777777" w:rsidR="00C357B5" w:rsidRPr="003C5013" w:rsidRDefault="00C357B5" w:rsidP="00C357B5">
                  <w:pPr>
                    <w:jc w:val="both"/>
                    <w:rPr>
                      <w:kern w:val="2"/>
                      <w:sz w:val="18"/>
                      <w:szCs w:val="18"/>
                    </w:rPr>
                  </w:pPr>
                  <w:r w:rsidRPr="003C5013">
                    <w:rPr>
                      <w:kern w:val="2"/>
                      <w:sz w:val="18"/>
                      <w:szCs w:val="18"/>
                    </w:rPr>
                    <w:t xml:space="preserve">12.2.11. If the equipment provided by the Supplier for defect identification is non-functional or malfunctioning to </w:t>
                  </w:r>
                  <w:r w:rsidRPr="003C5013">
                    <w:rPr>
                      <w:kern w:val="2"/>
                      <w:sz w:val="18"/>
                      <w:szCs w:val="18"/>
                    </w:rPr>
                    <w:lastRenderedPageBreak/>
                    <w:t>the extent that defect identification according to the technical specification is impossible, and such breach is not rectified within 14 (fourteen) calendar days from the date of the Buyer’s written notice;</w:t>
                  </w:r>
                </w:p>
                <w:p w14:paraId="69B38675" w14:textId="77777777" w:rsidR="00C357B5" w:rsidRPr="003B72E1" w:rsidRDefault="00C357B5" w:rsidP="00C357B5">
                  <w:pPr>
                    <w:jc w:val="both"/>
                    <w:rPr>
                      <w:kern w:val="2"/>
                      <w:sz w:val="18"/>
                      <w:szCs w:val="18"/>
                    </w:rPr>
                  </w:pPr>
                  <w:r w:rsidRPr="003C5013">
                    <w:rPr>
                      <w:kern w:val="2"/>
                      <w:sz w:val="18"/>
                      <w:szCs w:val="18"/>
                    </w:rPr>
                    <w:t>12.2.12. If the Supplier systematically fails to comply with the requirement set out in the technical specification to identify defects within 2 (two) hours from the end of the patrol task, or unreasonably delays defect identification after communication is restored, and such breach is not rectified within 14 (fourteen) calendar days from the date of the Buyer’s written notice.</w:t>
                  </w:r>
                </w:p>
              </w:tc>
            </w:tr>
            <w:tr w:rsidR="00C357B5" w:rsidRPr="00EE08AA" w14:paraId="167E68F9" w14:textId="77777777" w:rsidTr="00C357B5">
              <w:trPr>
                <w:gridAfter w:val="1"/>
                <w:wAfter w:w="1964" w:type="dxa"/>
                <w:trHeight w:val="300"/>
              </w:trPr>
              <w:tc>
                <w:tcPr>
                  <w:tcW w:w="4842" w:type="dxa"/>
                  <w:gridSpan w:val="3"/>
                </w:tcPr>
                <w:p w14:paraId="7F37B096" w14:textId="77777777" w:rsidR="00C357B5" w:rsidRPr="004229AC" w:rsidRDefault="00C357B5" w:rsidP="00C357B5">
                  <w:pPr>
                    <w:jc w:val="center"/>
                    <w:rPr>
                      <w:i/>
                      <w:iCs/>
                      <w:kern w:val="2"/>
                      <w:sz w:val="18"/>
                      <w:szCs w:val="18"/>
                      <w:lang w:val="en-GB"/>
                    </w:rPr>
                  </w:pPr>
                  <w:r>
                    <w:rPr>
                      <w:b/>
                      <w:bCs/>
                      <w:kern w:val="2"/>
                      <w:sz w:val="18"/>
                      <w:szCs w:val="18"/>
                      <w:lang w:val="en-GB"/>
                    </w:rPr>
                    <w:lastRenderedPageBreak/>
                    <w:t>13. ENVIRONMENTAL AND SOCIAL CRITERIA</w:t>
                  </w:r>
                </w:p>
              </w:tc>
            </w:tr>
            <w:tr w:rsidR="00C357B5" w:rsidRPr="00EE08AA" w14:paraId="3C8B7F53" w14:textId="77777777" w:rsidTr="00C357B5">
              <w:trPr>
                <w:gridAfter w:val="1"/>
                <w:wAfter w:w="1964" w:type="dxa"/>
                <w:trHeight w:val="300"/>
              </w:trPr>
              <w:tc>
                <w:tcPr>
                  <w:tcW w:w="2249" w:type="dxa"/>
                </w:tcPr>
                <w:p w14:paraId="0A8DE350" w14:textId="77777777" w:rsidR="00C357B5" w:rsidRPr="00EE08AA" w:rsidRDefault="00C357B5" w:rsidP="00C357B5">
                  <w:pPr>
                    <w:rPr>
                      <w:b/>
                      <w:bCs/>
                      <w:kern w:val="2"/>
                      <w:sz w:val="18"/>
                      <w:szCs w:val="18"/>
                    </w:rPr>
                  </w:pPr>
                  <w:r>
                    <w:rPr>
                      <w:b/>
                      <w:bCs/>
                      <w:kern w:val="2"/>
                      <w:sz w:val="18"/>
                      <w:szCs w:val="18"/>
                      <w:lang w:val="en-GB"/>
                    </w:rPr>
                    <w:t>13.1. Legal Basis for Establishing Environmental Criteria</w:t>
                  </w:r>
                </w:p>
              </w:tc>
              <w:tc>
                <w:tcPr>
                  <w:tcW w:w="2593" w:type="dxa"/>
                  <w:gridSpan w:val="2"/>
                </w:tcPr>
                <w:p w14:paraId="00563927" w14:textId="77777777" w:rsidR="00C357B5" w:rsidRPr="004229AC" w:rsidRDefault="00C357B5" w:rsidP="00C357B5">
                  <w:pPr>
                    <w:rPr>
                      <w:color w:val="000000"/>
                      <w:kern w:val="2"/>
                      <w:sz w:val="18"/>
                      <w:szCs w:val="18"/>
                      <w:shd w:val="clear" w:color="auto" w:fill="FFFFFF"/>
                    </w:rPr>
                  </w:pPr>
                  <w:r w:rsidRPr="004229AC">
                    <w:rPr>
                      <w:color w:val="000000"/>
                      <w:kern w:val="2"/>
                      <w:sz w:val="18"/>
                      <w:szCs w:val="18"/>
                      <w:shd w:val="clear" w:color="auto" w:fill="FFFFFF"/>
                    </w:rPr>
                    <w:t>Environmental criteria for the Goods shall be established in accordance with subparagraph 4.4.4.3 of the Description of the Procedure for Applying Environmental Protection Criteria in the Implementation of Green Procurement, approved by Order No. D1-508 of the Minister of Environment of the Republic of Lithuania dated 28 June 2011, “On the Approval of the Description of the Procedure for Applying Environmental Protection Criteria in the Implementation of Green Procurement” (hereinafter – the Procedure Description).</w:t>
                  </w:r>
                </w:p>
                <w:p w14:paraId="06DB2C6B" w14:textId="77777777" w:rsidR="00C357B5" w:rsidRPr="004229AC" w:rsidRDefault="00C357B5" w:rsidP="00C357B5">
                  <w:pPr>
                    <w:rPr>
                      <w:color w:val="000000"/>
                      <w:kern w:val="2"/>
                      <w:sz w:val="18"/>
                      <w:szCs w:val="18"/>
                      <w:shd w:val="clear" w:color="auto" w:fill="FFFFFF"/>
                    </w:rPr>
                  </w:pPr>
                </w:p>
                <w:p w14:paraId="2143AE89" w14:textId="77777777" w:rsidR="00C357B5" w:rsidRPr="00EE08AA" w:rsidRDefault="00C357B5" w:rsidP="00C357B5">
                  <w:pPr>
                    <w:rPr>
                      <w:b/>
                      <w:bCs/>
                      <w:kern w:val="2"/>
                      <w:sz w:val="18"/>
                      <w:szCs w:val="18"/>
                    </w:rPr>
                  </w:pPr>
                  <w:r w:rsidRPr="004229AC">
                    <w:rPr>
                      <w:color w:val="000000"/>
                      <w:kern w:val="2"/>
                      <w:sz w:val="18"/>
                      <w:szCs w:val="18"/>
                      <w:shd w:val="clear" w:color="auto" w:fill="FFFFFF"/>
                    </w:rPr>
                    <w:t>If it is determined that the Supplier fails to comply with the criterion(-a) specified in this subparagraph, a penalty in the amount specified in clause 9.5 of the Special Terms and Conditions shall be applied to the Supplier.</w:t>
                  </w:r>
                </w:p>
              </w:tc>
            </w:tr>
            <w:tr w:rsidR="00C357B5" w:rsidRPr="00EE08AA" w14:paraId="5CF2E9A0" w14:textId="77777777" w:rsidTr="00C357B5">
              <w:trPr>
                <w:gridAfter w:val="1"/>
                <w:wAfter w:w="1964" w:type="dxa"/>
                <w:trHeight w:val="300"/>
              </w:trPr>
              <w:tc>
                <w:tcPr>
                  <w:tcW w:w="2249" w:type="dxa"/>
                </w:tcPr>
                <w:p w14:paraId="4EA05B45" w14:textId="77777777" w:rsidR="00C357B5" w:rsidRPr="00EE08AA" w:rsidRDefault="00C357B5" w:rsidP="00C357B5">
                  <w:pPr>
                    <w:rPr>
                      <w:b/>
                      <w:bCs/>
                      <w:kern w:val="2"/>
                      <w:sz w:val="18"/>
                      <w:szCs w:val="18"/>
                    </w:rPr>
                  </w:pPr>
                  <w:r>
                    <w:rPr>
                      <w:b/>
                      <w:bCs/>
                      <w:kern w:val="2"/>
                      <w:sz w:val="18"/>
                      <w:szCs w:val="18"/>
                      <w:lang w:val="en-GB"/>
                    </w:rPr>
                    <w:t>13.2. Implementation of Environmental Management Measures During Contract Execution</w:t>
                  </w:r>
                </w:p>
              </w:tc>
              <w:tc>
                <w:tcPr>
                  <w:tcW w:w="2593" w:type="dxa"/>
                  <w:gridSpan w:val="2"/>
                </w:tcPr>
                <w:p w14:paraId="78DA4C91" w14:textId="77777777" w:rsidR="00C357B5" w:rsidRDefault="00C357B5" w:rsidP="00C357B5">
                  <w:pPr>
                    <w:jc w:val="both"/>
                    <w:rPr>
                      <w:color w:val="000000"/>
                      <w:kern w:val="2"/>
                      <w:sz w:val="18"/>
                      <w:szCs w:val="18"/>
                      <w:shd w:val="clear" w:color="auto" w:fill="FFFFFF"/>
                      <w:lang w:val="en-GB"/>
                    </w:rPr>
                  </w:pPr>
                  <w:r>
                    <w:rPr>
                      <w:color w:val="000000"/>
                      <w:kern w:val="2"/>
                      <w:sz w:val="18"/>
                      <w:szCs w:val="18"/>
                      <w:shd w:val="clear" w:color="auto" w:fill="FFFFFF"/>
                      <w:lang w:val="en-GB"/>
                    </w:rPr>
                    <w:t>Not applicable.</w:t>
                  </w:r>
                </w:p>
                <w:p w14:paraId="69B84318" w14:textId="77777777" w:rsidR="00C357B5" w:rsidRPr="00EE08AA" w:rsidRDefault="00C357B5" w:rsidP="00C357B5">
                  <w:pPr>
                    <w:jc w:val="both"/>
                    <w:rPr>
                      <w:color w:val="000000"/>
                      <w:kern w:val="2"/>
                      <w:sz w:val="18"/>
                      <w:szCs w:val="18"/>
                      <w:shd w:val="clear" w:color="auto" w:fill="FFFFFF"/>
                    </w:rPr>
                  </w:pPr>
                </w:p>
              </w:tc>
            </w:tr>
            <w:tr w:rsidR="00C357B5" w:rsidRPr="00EE08AA" w14:paraId="2CD5FA41" w14:textId="77777777" w:rsidTr="00C357B5">
              <w:trPr>
                <w:gridAfter w:val="1"/>
                <w:wAfter w:w="1964" w:type="dxa"/>
                <w:trHeight w:val="300"/>
              </w:trPr>
              <w:tc>
                <w:tcPr>
                  <w:tcW w:w="2249" w:type="dxa"/>
                </w:tcPr>
                <w:p w14:paraId="6DF98D44" w14:textId="77777777" w:rsidR="00C357B5" w:rsidRPr="00EE08AA" w:rsidRDefault="00C357B5" w:rsidP="00C357B5">
                  <w:pPr>
                    <w:rPr>
                      <w:b/>
                      <w:bCs/>
                      <w:kern w:val="2"/>
                      <w:sz w:val="18"/>
                      <w:szCs w:val="18"/>
                    </w:rPr>
                  </w:pPr>
                  <w:r>
                    <w:rPr>
                      <w:b/>
                      <w:bCs/>
                      <w:kern w:val="2"/>
                      <w:sz w:val="18"/>
                      <w:szCs w:val="18"/>
                      <w:lang w:val="en-GB"/>
                    </w:rPr>
                    <w:lastRenderedPageBreak/>
                    <w:t>13.3. Social Criteria Related to the Goods Being Procured</w:t>
                  </w:r>
                </w:p>
              </w:tc>
              <w:tc>
                <w:tcPr>
                  <w:tcW w:w="2593" w:type="dxa"/>
                  <w:gridSpan w:val="2"/>
                </w:tcPr>
                <w:p w14:paraId="19AD6A5C" w14:textId="77777777" w:rsidR="00C357B5" w:rsidRPr="00EE08AA" w:rsidRDefault="00C357B5" w:rsidP="00C357B5">
                  <w:pPr>
                    <w:rPr>
                      <w:color w:val="000000"/>
                      <w:kern w:val="2"/>
                      <w:sz w:val="18"/>
                      <w:szCs w:val="18"/>
                      <w:shd w:val="clear" w:color="auto" w:fill="FFFFFF"/>
                    </w:rPr>
                  </w:pPr>
                  <w:r>
                    <w:rPr>
                      <w:color w:val="000000"/>
                      <w:kern w:val="2"/>
                      <w:sz w:val="18"/>
                      <w:szCs w:val="18"/>
                      <w:shd w:val="clear" w:color="auto" w:fill="FFFFFF"/>
                      <w:lang w:val="en-GB"/>
                    </w:rPr>
                    <w:t>Not applicable.</w:t>
                  </w:r>
                </w:p>
              </w:tc>
            </w:tr>
            <w:tr w:rsidR="00C357B5" w:rsidRPr="00EE08AA" w14:paraId="7D95D83C" w14:textId="77777777" w:rsidTr="00C357B5">
              <w:trPr>
                <w:gridAfter w:val="1"/>
                <w:wAfter w:w="1964" w:type="dxa"/>
                <w:trHeight w:val="300"/>
              </w:trPr>
              <w:tc>
                <w:tcPr>
                  <w:tcW w:w="4842" w:type="dxa"/>
                  <w:gridSpan w:val="3"/>
                </w:tcPr>
                <w:p w14:paraId="27EE573F" w14:textId="77777777" w:rsidR="00C357B5" w:rsidRPr="00EE08AA" w:rsidRDefault="00C357B5" w:rsidP="00C357B5">
                  <w:pPr>
                    <w:jc w:val="center"/>
                    <w:rPr>
                      <w:i/>
                      <w:iCs/>
                      <w:kern w:val="2"/>
                      <w:sz w:val="18"/>
                      <w:szCs w:val="18"/>
                    </w:rPr>
                  </w:pPr>
                  <w:r w:rsidRPr="004229AC">
                    <w:rPr>
                      <w:b/>
                      <w:bCs/>
                      <w:kern w:val="2"/>
                      <w:sz w:val="18"/>
                      <w:szCs w:val="18"/>
                    </w:rPr>
                    <w:t>14. AMENDMENTS AND ADDITIONS TO THE GENERAL CONDITIONS</w:t>
                  </w:r>
                </w:p>
              </w:tc>
            </w:tr>
            <w:tr w:rsidR="00C357B5" w:rsidRPr="00EE08AA" w14:paraId="62E912DA" w14:textId="77777777" w:rsidTr="00C357B5">
              <w:trPr>
                <w:gridAfter w:val="1"/>
                <w:wAfter w:w="1964" w:type="dxa"/>
                <w:trHeight w:val="300"/>
              </w:trPr>
              <w:tc>
                <w:tcPr>
                  <w:tcW w:w="2249" w:type="dxa"/>
                </w:tcPr>
                <w:p w14:paraId="78957985" w14:textId="77777777" w:rsidR="00C357B5" w:rsidRPr="00EE08AA" w:rsidRDefault="00C357B5" w:rsidP="00C357B5">
                  <w:pPr>
                    <w:rPr>
                      <w:b/>
                      <w:bCs/>
                      <w:kern w:val="2"/>
                      <w:sz w:val="18"/>
                      <w:szCs w:val="18"/>
                    </w:rPr>
                  </w:pPr>
                  <w:r w:rsidRPr="00EE08AA">
                    <w:rPr>
                      <w:b/>
                      <w:bCs/>
                      <w:kern w:val="2"/>
                      <w:sz w:val="18"/>
                      <w:szCs w:val="18"/>
                    </w:rPr>
                    <w:t>1</w:t>
                  </w:r>
                  <w:r>
                    <w:rPr>
                      <w:b/>
                      <w:bCs/>
                      <w:kern w:val="2"/>
                      <w:sz w:val="18"/>
                      <w:szCs w:val="18"/>
                    </w:rPr>
                    <w:t>4</w:t>
                  </w:r>
                  <w:r w:rsidRPr="00EE08AA">
                    <w:rPr>
                      <w:b/>
                      <w:bCs/>
                      <w:kern w:val="2"/>
                      <w:sz w:val="18"/>
                      <w:szCs w:val="18"/>
                    </w:rPr>
                    <w:t>.1.</w:t>
                  </w:r>
                </w:p>
              </w:tc>
              <w:tc>
                <w:tcPr>
                  <w:tcW w:w="2593" w:type="dxa"/>
                  <w:gridSpan w:val="2"/>
                </w:tcPr>
                <w:p w14:paraId="1963C9BF" w14:textId="77777777" w:rsidR="00C357B5" w:rsidRDefault="00C357B5" w:rsidP="00C357B5">
                  <w:pPr>
                    <w:jc w:val="both"/>
                    <w:rPr>
                      <w:kern w:val="2"/>
                      <w:sz w:val="18"/>
                      <w:szCs w:val="18"/>
                    </w:rPr>
                  </w:pPr>
                  <w:r w:rsidRPr="004229AC">
                    <w:rPr>
                      <w:kern w:val="2"/>
                      <w:sz w:val="18"/>
                      <w:szCs w:val="18"/>
                    </w:rPr>
                    <w:t>The Parties agree to supplement the General Conditions of the Contract with the following clause(s), without altering the numbering of other clauses:</w:t>
                  </w:r>
                </w:p>
                <w:p w14:paraId="243F638E" w14:textId="77777777" w:rsidR="00C357B5" w:rsidRPr="00EE08AA" w:rsidRDefault="00C357B5" w:rsidP="00C357B5">
                  <w:pPr>
                    <w:jc w:val="both"/>
                    <w:rPr>
                      <w:kern w:val="2"/>
                      <w:sz w:val="18"/>
                      <w:szCs w:val="18"/>
                    </w:rPr>
                  </w:pPr>
                </w:p>
                <w:p w14:paraId="2EDAF6C9" w14:textId="77777777" w:rsidR="00C357B5" w:rsidRPr="00B41A56" w:rsidRDefault="00C357B5" w:rsidP="00C357B5">
                  <w:pPr>
                    <w:rPr>
                      <w:kern w:val="2"/>
                      <w:sz w:val="18"/>
                      <w:szCs w:val="18"/>
                      <w:lang w:val="en-GB"/>
                    </w:rPr>
                  </w:pPr>
                  <w:r w:rsidRPr="00B41A56">
                    <w:rPr>
                      <w:kern w:val="2"/>
                      <w:sz w:val="18"/>
                      <w:szCs w:val="18"/>
                      <w:lang w:val="en-GB"/>
                    </w:rPr>
                    <w:t>“3.2.15. The Supplier may not rely on the capacities of a subcontractor or specialist who is an employee of the Buyer during the performance of the Contract.”</w:t>
                  </w:r>
                </w:p>
                <w:p w14:paraId="213A3957" w14:textId="77777777" w:rsidR="00C357B5" w:rsidRDefault="00C357B5" w:rsidP="00C357B5">
                  <w:pPr>
                    <w:rPr>
                      <w:kern w:val="2"/>
                      <w:sz w:val="18"/>
                      <w:szCs w:val="18"/>
                    </w:rPr>
                  </w:pPr>
                </w:p>
                <w:p w14:paraId="51B67A8C" w14:textId="77777777" w:rsidR="00C357B5" w:rsidRPr="00B41A56" w:rsidRDefault="00C357B5" w:rsidP="00C357B5">
                  <w:pPr>
                    <w:rPr>
                      <w:kern w:val="2"/>
                      <w:sz w:val="18"/>
                      <w:szCs w:val="18"/>
                    </w:rPr>
                  </w:pPr>
                  <w:r w:rsidRPr="00B41A56">
                    <w:rPr>
                      <w:kern w:val="2"/>
                      <w:sz w:val="18"/>
                      <w:szCs w:val="18"/>
                    </w:rPr>
                    <w:t>“16.5. The Supplier confirms that, when selling patented products of other persons or Goods containing components that are patented by other persons, it has the consent of the patent holder. If it is revealed that the Supplier has breached this confirmation, the Supplier undertakes to compensate all expenses incurred by the Buyer in relation to claims made by the patent holder.”</w:t>
                  </w:r>
                </w:p>
                <w:p w14:paraId="608832AF" w14:textId="77777777" w:rsidR="00C357B5" w:rsidRPr="00B41A56" w:rsidRDefault="00C357B5" w:rsidP="00C357B5">
                  <w:pPr>
                    <w:rPr>
                      <w:kern w:val="2"/>
                      <w:sz w:val="18"/>
                      <w:szCs w:val="18"/>
                    </w:rPr>
                  </w:pPr>
                </w:p>
                <w:p w14:paraId="640D5E01" w14:textId="77777777" w:rsidR="00C357B5" w:rsidRPr="00B41A56" w:rsidRDefault="00C357B5" w:rsidP="00C357B5">
                  <w:pPr>
                    <w:rPr>
                      <w:kern w:val="2"/>
                      <w:sz w:val="18"/>
                      <w:szCs w:val="18"/>
                    </w:rPr>
                  </w:pPr>
                  <w:r w:rsidRPr="00B41A56">
                    <w:rPr>
                      <w:kern w:val="2"/>
                      <w:sz w:val="18"/>
                      <w:szCs w:val="18"/>
                    </w:rPr>
                    <w:t xml:space="preserve">“16.6. The Supplier undertakes to familiarise itself with and comply with the provisions of the Buyer’s Supplier Code of Ethics (publicly available at: https://keliuprieziura.lt/apie-mus/viesieji-pirkimai/456), and to ensure that all third parties engaged by the Supplier – subcontractors, economic operators whose capacities the Supplier relies on, and other related persons – also comply. If the Supplier, directly or through third parties, breaches the Code of Ethics, the Buyer reserves the right to assess the consequences of the breach within the scope of the ongoing Contract, including the right to make decisions </w:t>
                  </w:r>
                  <w:r w:rsidRPr="00B41A56">
                    <w:rPr>
                      <w:kern w:val="2"/>
                      <w:sz w:val="18"/>
                      <w:szCs w:val="18"/>
                    </w:rPr>
                    <w:lastRenderedPageBreak/>
                    <w:t>regarding the continuation of cooperation.”</w:t>
                  </w:r>
                </w:p>
                <w:p w14:paraId="6FDC44EC" w14:textId="77777777" w:rsidR="00C357B5" w:rsidRPr="00B41A56" w:rsidRDefault="00C357B5" w:rsidP="00C357B5">
                  <w:pPr>
                    <w:rPr>
                      <w:kern w:val="2"/>
                      <w:sz w:val="18"/>
                      <w:szCs w:val="18"/>
                    </w:rPr>
                  </w:pPr>
                </w:p>
                <w:p w14:paraId="704CF589" w14:textId="77777777" w:rsidR="00C357B5" w:rsidRPr="00B41A56" w:rsidRDefault="00C357B5" w:rsidP="00C357B5">
                  <w:pPr>
                    <w:rPr>
                      <w:kern w:val="2"/>
                      <w:sz w:val="18"/>
                      <w:szCs w:val="18"/>
                    </w:rPr>
                  </w:pPr>
                  <w:r w:rsidRPr="00B41A56">
                    <w:rPr>
                      <w:kern w:val="2"/>
                      <w:sz w:val="18"/>
                      <w:szCs w:val="18"/>
                    </w:rPr>
                    <w:t>“16.7. The Supplier undertakes to refrain from engaging in unfair competition and from actions contrary to fair business practices and good conduct, particularly those that may harm the other Party’s ability to compete, including offering the Buyer’s employees to terminate their employment or neglect their duties for personal gain or to the detriment of the Buyer.”</w:t>
                  </w:r>
                </w:p>
                <w:p w14:paraId="537486DF" w14:textId="77777777" w:rsidR="00C357B5" w:rsidRPr="00B41A56" w:rsidRDefault="00C357B5" w:rsidP="00C357B5">
                  <w:pPr>
                    <w:rPr>
                      <w:kern w:val="2"/>
                      <w:sz w:val="18"/>
                      <w:szCs w:val="18"/>
                    </w:rPr>
                  </w:pPr>
                </w:p>
                <w:p w14:paraId="38670DD3" w14:textId="77777777" w:rsidR="00C357B5" w:rsidRDefault="00C357B5" w:rsidP="00C357B5">
                  <w:pPr>
                    <w:jc w:val="both"/>
                    <w:rPr>
                      <w:kern w:val="2"/>
                      <w:sz w:val="18"/>
                      <w:szCs w:val="18"/>
                    </w:rPr>
                  </w:pPr>
                  <w:r w:rsidRPr="00B41A56">
                    <w:rPr>
                      <w:kern w:val="2"/>
                      <w:sz w:val="18"/>
                      <w:szCs w:val="18"/>
                    </w:rPr>
                    <w:t>“16.8. The Supplier undertakes to ensure that its employees and/or third parties engaged by it, while performing contractual obligations on the Buyer’s premises, wear identifiable special clothing (uniforms) and necessary protective equipment, and comply with safety requirements indicated on informational signs within the Buyer’s premises and/or instructions from the Buyer’s representatives. If this requirement is not met, the Buyer reserves the right to deny access to the place of performance.”</w:t>
                  </w:r>
                </w:p>
                <w:p w14:paraId="648A384F" w14:textId="77777777" w:rsidR="00C357B5" w:rsidRDefault="00C357B5" w:rsidP="00C357B5">
                  <w:pPr>
                    <w:jc w:val="both"/>
                    <w:rPr>
                      <w:kern w:val="2"/>
                      <w:sz w:val="18"/>
                      <w:szCs w:val="18"/>
                    </w:rPr>
                  </w:pPr>
                </w:p>
                <w:p w14:paraId="259F14AE" w14:textId="77777777" w:rsidR="00C357B5" w:rsidRPr="00EE08AA" w:rsidRDefault="00C357B5" w:rsidP="00C357B5">
                  <w:pPr>
                    <w:jc w:val="both"/>
                    <w:rPr>
                      <w:kern w:val="2"/>
                      <w:sz w:val="18"/>
                      <w:szCs w:val="18"/>
                    </w:rPr>
                  </w:pPr>
                  <w:r w:rsidRPr="00B41A56">
                    <w:rPr>
                      <w:kern w:val="2"/>
                      <w:sz w:val="18"/>
                      <w:szCs w:val="18"/>
                    </w:rPr>
                    <w:t xml:space="preserve">“17.8. The Supplier undertakes to notify the Buyer during the term of the Contract of any changes that may affect the compliance of the Supplier and/or its subcontractors, and/or economic operators, and/or the manufacturer of the proposed Goods (including components and packaging), or controlling persons, with the legal requirements of the Republic of Lithuania concerning national security and other strategic interests, and/or the requirements set out in Article 45(21), Article 37(9), and Article 47(9) of the Law on Public Procurement. The Buyer reserves the right to verify such compliance during the term of the Contract. If it is determined that the Supplier does </w:t>
                  </w:r>
                  <w:r w:rsidRPr="00B41A56">
                    <w:rPr>
                      <w:kern w:val="2"/>
                      <w:sz w:val="18"/>
                      <w:szCs w:val="18"/>
                    </w:rPr>
                    <w:lastRenderedPageBreak/>
                    <w:t>not meet these criteria and fails to remedy the non-compliance within 10 (ten) working days from the date of the Buyer’s written notice, the Buyer shall have the right to unilaterally terminate the Contract with 5 (five) days’ prior notice, without compensation for any losses.”</w:t>
                  </w:r>
                </w:p>
              </w:tc>
            </w:tr>
            <w:tr w:rsidR="00C357B5" w:rsidRPr="00EE08AA" w14:paraId="23097EF1" w14:textId="77777777" w:rsidTr="00C357B5">
              <w:trPr>
                <w:gridAfter w:val="1"/>
                <w:wAfter w:w="1964" w:type="dxa"/>
                <w:trHeight w:val="300"/>
              </w:trPr>
              <w:tc>
                <w:tcPr>
                  <w:tcW w:w="2249" w:type="dxa"/>
                </w:tcPr>
                <w:p w14:paraId="22852584" w14:textId="77777777" w:rsidR="00C357B5" w:rsidRPr="00EE08AA" w:rsidRDefault="00C357B5" w:rsidP="00C357B5">
                  <w:pPr>
                    <w:rPr>
                      <w:b/>
                      <w:bCs/>
                      <w:kern w:val="2"/>
                      <w:sz w:val="18"/>
                      <w:szCs w:val="18"/>
                    </w:rPr>
                  </w:pPr>
                  <w:r>
                    <w:rPr>
                      <w:b/>
                      <w:bCs/>
                      <w:kern w:val="2"/>
                      <w:sz w:val="18"/>
                      <w:szCs w:val="18"/>
                    </w:rPr>
                    <w:lastRenderedPageBreak/>
                    <w:t xml:space="preserve">14.2. </w:t>
                  </w:r>
                </w:p>
              </w:tc>
              <w:tc>
                <w:tcPr>
                  <w:tcW w:w="2593" w:type="dxa"/>
                  <w:gridSpan w:val="2"/>
                </w:tcPr>
                <w:p w14:paraId="68FCF724" w14:textId="77777777" w:rsidR="00C357B5" w:rsidRPr="00B41A56" w:rsidRDefault="00C357B5" w:rsidP="00C357B5">
                  <w:pPr>
                    <w:jc w:val="both"/>
                    <w:rPr>
                      <w:kern w:val="2"/>
                      <w:sz w:val="18"/>
                      <w:szCs w:val="18"/>
                    </w:rPr>
                  </w:pPr>
                </w:p>
                <w:p w14:paraId="4BA21724" w14:textId="77777777" w:rsidR="00C357B5" w:rsidRPr="00B41A56" w:rsidRDefault="00C357B5" w:rsidP="00C357B5">
                  <w:pPr>
                    <w:jc w:val="both"/>
                    <w:rPr>
                      <w:kern w:val="2"/>
                      <w:sz w:val="18"/>
                      <w:szCs w:val="18"/>
                    </w:rPr>
                  </w:pPr>
                  <w:r w:rsidRPr="00B41A56">
                    <w:rPr>
                      <w:kern w:val="2"/>
                      <w:sz w:val="18"/>
                      <w:szCs w:val="18"/>
                    </w:rPr>
                    <w:t>14.2. Obligations of the Parties Regarding Personal Data Protection:</w:t>
                  </w:r>
                </w:p>
                <w:p w14:paraId="245E8B9C" w14:textId="77777777" w:rsidR="00C357B5" w:rsidRPr="00B41A56" w:rsidRDefault="00C357B5" w:rsidP="00C357B5">
                  <w:pPr>
                    <w:jc w:val="both"/>
                    <w:rPr>
                      <w:kern w:val="2"/>
                      <w:sz w:val="18"/>
                      <w:szCs w:val="18"/>
                    </w:rPr>
                  </w:pPr>
                </w:p>
                <w:p w14:paraId="5A1E96BE" w14:textId="77777777" w:rsidR="00C357B5" w:rsidRPr="00B41A56" w:rsidRDefault="00C357B5" w:rsidP="00C357B5">
                  <w:pPr>
                    <w:jc w:val="both"/>
                    <w:rPr>
                      <w:kern w:val="2"/>
                      <w:sz w:val="18"/>
                      <w:szCs w:val="18"/>
                    </w:rPr>
                  </w:pPr>
                  <w:r w:rsidRPr="00B41A56">
                    <w:rPr>
                      <w:kern w:val="2"/>
                      <w:sz w:val="18"/>
                      <w:szCs w:val="18"/>
                    </w:rPr>
                    <w:t>14.2.1. Both Parties are data controllers processing their employees’ personal data based on legitimate interest and employment contracts.</w:t>
                  </w:r>
                </w:p>
                <w:p w14:paraId="6289E444" w14:textId="77777777" w:rsidR="00C357B5" w:rsidRPr="00B41A56" w:rsidRDefault="00C357B5" w:rsidP="00C357B5">
                  <w:pPr>
                    <w:jc w:val="both"/>
                    <w:rPr>
                      <w:kern w:val="2"/>
                      <w:sz w:val="18"/>
                      <w:szCs w:val="18"/>
                    </w:rPr>
                  </w:pPr>
                  <w:r w:rsidRPr="00B41A56">
                    <w:rPr>
                      <w:kern w:val="2"/>
                      <w:sz w:val="18"/>
                      <w:szCs w:val="18"/>
                    </w:rPr>
                    <w:t>14.2.2. In processing personal data, the Parties shall comply with the laws of the Republic of Lithuania, European Union legislation, and the personal data processing requirements set out in the Contract.</w:t>
                  </w:r>
                </w:p>
                <w:p w14:paraId="5F06FE76" w14:textId="77777777" w:rsidR="00C357B5" w:rsidRPr="00B41A56" w:rsidRDefault="00C357B5" w:rsidP="00C357B5">
                  <w:pPr>
                    <w:jc w:val="both"/>
                    <w:rPr>
                      <w:kern w:val="2"/>
                      <w:sz w:val="18"/>
                      <w:szCs w:val="18"/>
                    </w:rPr>
                  </w:pPr>
                  <w:r w:rsidRPr="00B41A56">
                    <w:rPr>
                      <w:kern w:val="2"/>
                      <w:sz w:val="18"/>
                      <w:szCs w:val="18"/>
                    </w:rPr>
                    <w:t>14.2.3. The Parties agree that personal data of representatives (managers, authorised persons, or employees) and/or other personal data disclosed during the performance of the Contract shall be used solely for the purpose of concluding and executing the Contract, unless such data is required for legitimate purposes or legal obligations. The Parties may not process personal data for any purpose not specified in the Contract.</w:t>
                  </w:r>
                </w:p>
                <w:p w14:paraId="2A5CD514" w14:textId="77777777" w:rsidR="00C357B5" w:rsidRPr="00B41A56" w:rsidRDefault="00C357B5" w:rsidP="00C357B5">
                  <w:pPr>
                    <w:jc w:val="both"/>
                    <w:rPr>
                      <w:kern w:val="2"/>
                      <w:sz w:val="18"/>
                      <w:szCs w:val="18"/>
                    </w:rPr>
                  </w:pPr>
                  <w:r w:rsidRPr="00B41A56">
                    <w:rPr>
                      <w:kern w:val="2"/>
                      <w:sz w:val="18"/>
                      <w:szCs w:val="18"/>
                    </w:rPr>
                    <w:t>14.2.4. The Parties undertake to implement technical and organisational measures to ensure the protection of processed personal data.</w:t>
                  </w:r>
                </w:p>
                <w:p w14:paraId="46671C6F" w14:textId="77777777" w:rsidR="00C357B5" w:rsidRPr="00B41A56" w:rsidRDefault="00C357B5" w:rsidP="00C357B5">
                  <w:pPr>
                    <w:jc w:val="both"/>
                    <w:rPr>
                      <w:kern w:val="2"/>
                      <w:sz w:val="18"/>
                      <w:szCs w:val="18"/>
                    </w:rPr>
                  </w:pPr>
                  <w:r w:rsidRPr="00B41A56">
                    <w:rPr>
                      <w:kern w:val="2"/>
                      <w:sz w:val="18"/>
                      <w:szCs w:val="18"/>
                    </w:rPr>
                    <w:t xml:space="preserve">14.2.5. Access to and processing of personal data shall be granted only to those employees or representatives of the Parties who require such access to fulfil contractual obligations and who </w:t>
                  </w:r>
                  <w:r w:rsidRPr="00B41A56">
                    <w:rPr>
                      <w:kern w:val="2"/>
                      <w:sz w:val="18"/>
                      <w:szCs w:val="18"/>
                    </w:rPr>
                    <w:lastRenderedPageBreak/>
                    <w:t>are bound by confidentiality obligations.</w:t>
                  </w:r>
                </w:p>
                <w:p w14:paraId="7CBAA2B1" w14:textId="77777777" w:rsidR="00C357B5" w:rsidRPr="00B41A56" w:rsidRDefault="00C357B5" w:rsidP="00C357B5">
                  <w:pPr>
                    <w:jc w:val="both"/>
                    <w:rPr>
                      <w:kern w:val="2"/>
                      <w:sz w:val="18"/>
                      <w:szCs w:val="18"/>
                    </w:rPr>
                  </w:pPr>
                  <w:r w:rsidRPr="00B41A56">
                    <w:rPr>
                      <w:kern w:val="2"/>
                      <w:sz w:val="18"/>
                      <w:szCs w:val="18"/>
                    </w:rPr>
                    <w:t>14.2.6. The Parties undertake to promptly inform each other of any personal data security breaches and to ensure the rights of data subjects.</w:t>
                  </w:r>
                </w:p>
                <w:p w14:paraId="1F004E5F" w14:textId="77777777" w:rsidR="00C357B5" w:rsidRPr="00B41A56" w:rsidRDefault="00C357B5" w:rsidP="00C357B5">
                  <w:pPr>
                    <w:jc w:val="both"/>
                    <w:rPr>
                      <w:kern w:val="2"/>
                      <w:sz w:val="18"/>
                      <w:szCs w:val="18"/>
                    </w:rPr>
                  </w:pPr>
                  <w:r w:rsidRPr="00B41A56">
                    <w:rPr>
                      <w:kern w:val="2"/>
                      <w:sz w:val="18"/>
                      <w:szCs w:val="18"/>
                    </w:rPr>
                    <w:t>14.2.7. In the event of a personal data breach or a reasonable suspicion thereof, the affected Party shall notify the other Party in writing without delay, and in any case no later than within 24 hours of becoming aware, providing details of the nature of the breach, contact information of the Party’s representative, the consequences of the breach, and the measures taken to address it.</w:t>
                  </w:r>
                </w:p>
                <w:p w14:paraId="69CB65E8" w14:textId="77777777" w:rsidR="00C357B5" w:rsidRPr="00B41A56" w:rsidRDefault="00C357B5" w:rsidP="00C357B5">
                  <w:pPr>
                    <w:jc w:val="both"/>
                    <w:rPr>
                      <w:kern w:val="2"/>
                      <w:sz w:val="18"/>
                      <w:szCs w:val="18"/>
                    </w:rPr>
                  </w:pPr>
                  <w:r w:rsidRPr="00B41A56">
                    <w:rPr>
                      <w:kern w:val="2"/>
                      <w:sz w:val="18"/>
                      <w:szCs w:val="18"/>
                    </w:rPr>
                    <w:t>14.2.8. If a Party incurs damages due to the other Party’s wrongful actions and/or omissions in processing personal data, the liable Party shall compensate the other Party and the data subjects for the damages incurred.</w:t>
                  </w:r>
                </w:p>
                <w:p w14:paraId="3B11557D" w14:textId="77777777" w:rsidR="00C357B5" w:rsidRPr="00EE08AA" w:rsidRDefault="00C357B5" w:rsidP="00C357B5">
                  <w:pPr>
                    <w:jc w:val="both"/>
                    <w:rPr>
                      <w:kern w:val="2"/>
                      <w:sz w:val="18"/>
                      <w:szCs w:val="18"/>
                    </w:rPr>
                  </w:pPr>
                  <w:r w:rsidRPr="00B41A56">
                    <w:rPr>
                      <w:kern w:val="2"/>
                      <w:sz w:val="18"/>
                      <w:szCs w:val="18"/>
                    </w:rPr>
                    <w:t>14.2.9. The Parties reserve the right to conclude a separate written agreement on personal data processing at any time to ensure compliance with Regulation (EU) 2016/679 of the European Parliament and of the Council of 27 April 2016 (GDPR).</w:t>
                  </w:r>
                </w:p>
              </w:tc>
            </w:tr>
            <w:tr w:rsidR="00C357B5" w:rsidRPr="00EE08AA" w14:paraId="5F12E25F" w14:textId="77777777" w:rsidTr="00C357B5">
              <w:trPr>
                <w:gridAfter w:val="1"/>
                <w:wAfter w:w="1964" w:type="dxa"/>
                <w:trHeight w:val="300"/>
              </w:trPr>
              <w:tc>
                <w:tcPr>
                  <w:tcW w:w="4842" w:type="dxa"/>
                  <w:gridSpan w:val="3"/>
                </w:tcPr>
                <w:p w14:paraId="3E57B7EC" w14:textId="77777777" w:rsidR="00C357B5" w:rsidRDefault="00C357B5" w:rsidP="00C357B5">
                  <w:pPr>
                    <w:jc w:val="center"/>
                    <w:rPr>
                      <w:b/>
                      <w:bCs/>
                      <w:kern w:val="2"/>
                      <w:sz w:val="18"/>
                      <w:szCs w:val="18"/>
                      <w:lang w:val="en-GB"/>
                    </w:rPr>
                  </w:pPr>
                  <w:r>
                    <w:rPr>
                      <w:b/>
                      <w:bCs/>
                      <w:kern w:val="2"/>
                      <w:sz w:val="18"/>
                      <w:szCs w:val="18"/>
                      <w:lang w:val="en-GB"/>
                    </w:rPr>
                    <w:lastRenderedPageBreak/>
                    <w:t>15. ANNEXES TO THE CONTRACT</w:t>
                  </w:r>
                </w:p>
                <w:p w14:paraId="4637A071" w14:textId="77777777" w:rsidR="00C357B5" w:rsidRPr="00EE08AA" w:rsidRDefault="00C357B5" w:rsidP="00C357B5">
                  <w:pPr>
                    <w:rPr>
                      <w:b/>
                      <w:bCs/>
                      <w:kern w:val="2"/>
                      <w:sz w:val="18"/>
                      <w:szCs w:val="18"/>
                    </w:rPr>
                  </w:pPr>
                </w:p>
              </w:tc>
            </w:tr>
            <w:tr w:rsidR="00C357B5" w:rsidRPr="00EE08AA" w14:paraId="7C7AA68F" w14:textId="77777777" w:rsidTr="00C357B5">
              <w:trPr>
                <w:gridAfter w:val="1"/>
                <w:wAfter w:w="1964" w:type="dxa"/>
                <w:trHeight w:val="300"/>
              </w:trPr>
              <w:tc>
                <w:tcPr>
                  <w:tcW w:w="2249" w:type="dxa"/>
                </w:tcPr>
                <w:p w14:paraId="72832FC0" w14:textId="77777777" w:rsidR="00C357B5" w:rsidRPr="00EE08AA" w:rsidRDefault="00C357B5" w:rsidP="00C357B5">
                  <w:pPr>
                    <w:jc w:val="center"/>
                    <w:rPr>
                      <w:b/>
                      <w:bCs/>
                      <w:kern w:val="2"/>
                      <w:sz w:val="18"/>
                      <w:szCs w:val="18"/>
                    </w:rPr>
                  </w:pPr>
                  <w:r>
                    <w:rPr>
                      <w:b/>
                      <w:bCs/>
                      <w:kern w:val="2"/>
                      <w:sz w:val="18"/>
                      <w:szCs w:val="18"/>
                      <w:lang w:val="en-GB"/>
                    </w:rPr>
                    <w:t>15.1. Annex No. 1</w:t>
                  </w:r>
                </w:p>
              </w:tc>
              <w:tc>
                <w:tcPr>
                  <w:tcW w:w="2593" w:type="dxa"/>
                  <w:gridSpan w:val="2"/>
                </w:tcPr>
                <w:p w14:paraId="2DCBBF67" w14:textId="77777777" w:rsidR="00C357B5" w:rsidRPr="00EE08AA" w:rsidRDefault="00C357B5" w:rsidP="00C357B5">
                  <w:pPr>
                    <w:rPr>
                      <w:b/>
                      <w:bCs/>
                      <w:kern w:val="2"/>
                      <w:sz w:val="18"/>
                      <w:szCs w:val="18"/>
                    </w:rPr>
                  </w:pPr>
                  <w:r>
                    <w:rPr>
                      <w:b/>
                      <w:bCs/>
                      <w:kern w:val="2"/>
                      <w:sz w:val="18"/>
                      <w:szCs w:val="18"/>
                      <w:lang w:val="en-GB"/>
                    </w:rPr>
                    <w:t>Technical Specification</w:t>
                  </w:r>
                </w:p>
              </w:tc>
            </w:tr>
            <w:tr w:rsidR="00C357B5" w:rsidRPr="00EE08AA" w14:paraId="32EA1939" w14:textId="77777777" w:rsidTr="00C357B5">
              <w:trPr>
                <w:gridAfter w:val="1"/>
                <w:wAfter w:w="1964" w:type="dxa"/>
                <w:trHeight w:val="300"/>
              </w:trPr>
              <w:tc>
                <w:tcPr>
                  <w:tcW w:w="2249" w:type="dxa"/>
                </w:tcPr>
                <w:p w14:paraId="0854BB7B" w14:textId="77777777" w:rsidR="00C357B5" w:rsidRPr="00EE08AA" w:rsidRDefault="00C357B5" w:rsidP="00C357B5">
                  <w:pPr>
                    <w:jc w:val="center"/>
                    <w:rPr>
                      <w:b/>
                      <w:bCs/>
                      <w:kern w:val="2"/>
                      <w:sz w:val="18"/>
                      <w:szCs w:val="18"/>
                    </w:rPr>
                  </w:pPr>
                  <w:r>
                    <w:rPr>
                      <w:b/>
                      <w:bCs/>
                      <w:kern w:val="2"/>
                      <w:sz w:val="18"/>
                      <w:szCs w:val="18"/>
                      <w:lang w:val="en-GB"/>
                    </w:rPr>
                    <w:t>15.2. Annex No. 2</w:t>
                  </w:r>
                </w:p>
              </w:tc>
              <w:tc>
                <w:tcPr>
                  <w:tcW w:w="2593" w:type="dxa"/>
                  <w:gridSpan w:val="2"/>
                </w:tcPr>
                <w:p w14:paraId="35A91728" w14:textId="77777777" w:rsidR="00C357B5" w:rsidRPr="00EE08AA" w:rsidRDefault="00C357B5" w:rsidP="00C357B5">
                  <w:pPr>
                    <w:rPr>
                      <w:b/>
                      <w:bCs/>
                      <w:kern w:val="2"/>
                      <w:sz w:val="18"/>
                      <w:szCs w:val="18"/>
                    </w:rPr>
                  </w:pPr>
                  <w:r>
                    <w:rPr>
                      <w:b/>
                      <w:bCs/>
                      <w:kern w:val="2"/>
                      <w:sz w:val="18"/>
                      <w:szCs w:val="18"/>
                      <w:lang w:val="en-GB"/>
                    </w:rPr>
                    <w:t>Offer</w:t>
                  </w:r>
                </w:p>
              </w:tc>
            </w:tr>
            <w:tr w:rsidR="00C357B5" w:rsidRPr="00EE08AA" w14:paraId="19261DB1" w14:textId="77777777" w:rsidTr="00C357B5">
              <w:trPr>
                <w:gridAfter w:val="1"/>
                <w:wAfter w:w="1964" w:type="dxa"/>
                <w:trHeight w:val="300"/>
              </w:trPr>
              <w:tc>
                <w:tcPr>
                  <w:tcW w:w="2249" w:type="dxa"/>
                </w:tcPr>
                <w:p w14:paraId="59D66251" w14:textId="77777777" w:rsidR="00C357B5" w:rsidRPr="00EE08AA" w:rsidRDefault="00C357B5" w:rsidP="00C357B5">
                  <w:pPr>
                    <w:jc w:val="center"/>
                    <w:rPr>
                      <w:b/>
                      <w:bCs/>
                      <w:kern w:val="2"/>
                      <w:sz w:val="18"/>
                      <w:szCs w:val="18"/>
                    </w:rPr>
                  </w:pPr>
                  <w:r>
                    <w:rPr>
                      <w:b/>
                      <w:bCs/>
                      <w:kern w:val="2"/>
                      <w:sz w:val="18"/>
                      <w:szCs w:val="18"/>
                      <w:lang w:val="en-GB"/>
                    </w:rPr>
                    <w:t>15.3. Annex No. 3</w:t>
                  </w:r>
                </w:p>
              </w:tc>
              <w:tc>
                <w:tcPr>
                  <w:tcW w:w="2593" w:type="dxa"/>
                  <w:gridSpan w:val="2"/>
                </w:tcPr>
                <w:p w14:paraId="1086A9A0" w14:textId="77777777" w:rsidR="00C357B5" w:rsidRPr="00EE08AA" w:rsidRDefault="00C357B5" w:rsidP="00C357B5">
                  <w:pPr>
                    <w:rPr>
                      <w:b/>
                      <w:bCs/>
                      <w:kern w:val="2"/>
                      <w:sz w:val="18"/>
                      <w:szCs w:val="18"/>
                    </w:rPr>
                  </w:pPr>
                  <w:r>
                    <w:rPr>
                      <w:b/>
                      <w:bCs/>
                      <w:kern w:val="2"/>
                      <w:sz w:val="18"/>
                      <w:szCs w:val="18"/>
                      <w:lang w:val="en-GB"/>
                    </w:rPr>
                    <w:t xml:space="preserve">List of Subcontractors and/or Specialists </w:t>
                  </w:r>
                  <w:r>
                    <w:rPr>
                      <w:i/>
                      <w:iCs/>
                      <w:color w:val="5B9BD5" w:themeColor="accent5"/>
                      <w:kern w:val="2"/>
                      <w:sz w:val="18"/>
                      <w:szCs w:val="18"/>
                      <w:lang w:val="en-GB"/>
                    </w:rPr>
                    <w:t>(if not applicable – delete)</w:t>
                  </w:r>
                </w:p>
              </w:tc>
            </w:tr>
            <w:tr w:rsidR="00C357B5" w:rsidRPr="00EE08AA" w14:paraId="0780469F" w14:textId="77777777" w:rsidTr="00C357B5">
              <w:trPr>
                <w:gridAfter w:val="1"/>
                <w:wAfter w:w="1964" w:type="dxa"/>
                <w:trHeight w:val="300"/>
              </w:trPr>
              <w:tc>
                <w:tcPr>
                  <w:tcW w:w="2249" w:type="dxa"/>
                </w:tcPr>
                <w:p w14:paraId="664DDC7A" w14:textId="77777777" w:rsidR="00C357B5" w:rsidRPr="00EE08AA" w:rsidRDefault="00C357B5" w:rsidP="00C357B5">
                  <w:pPr>
                    <w:jc w:val="center"/>
                    <w:rPr>
                      <w:b/>
                      <w:bCs/>
                      <w:kern w:val="2"/>
                      <w:sz w:val="18"/>
                      <w:szCs w:val="18"/>
                    </w:rPr>
                  </w:pPr>
                  <w:r w:rsidRPr="00A243B9">
                    <w:rPr>
                      <w:b/>
                      <w:bCs/>
                      <w:kern w:val="2"/>
                      <w:sz w:val="18"/>
                      <w:szCs w:val="18"/>
                      <w:lang w:val="en-GB"/>
                    </w:rPr>
                    <w:t>15.</w:t>
                  </w:r>
                  <w:r>
                    <w:rPr>
                      <w:b/>
                      <w:bCs/>
                      <w:kern w:val="2"/>
                      <w:sz w:val="18"/>
                      <w:szCs w:val="18"/>
                      <w:lang w:val="en-US"/>
                    </w:rPr>
                    <w:t>4</w:t>
                  </w:r>
                  <w:r w:rsidRPr="00A243B9">
                    <w:rPr>
                      <w:b/>
                      <w:bCs/>
                      <w:kern w:val="2"/>
                      <w:sz w:val="18"/>
                      <w:szCs w:val="18"/>
                      <w:lang w:val="en-GB"/>
                    </w:rPr>
                    <w:t xml:space="preserve">. Annex No. </w:t>
                  </w:r>
                  <w:r>
                    <w:rPr>
                      <w:b/>
                      <w:bCs/>
                      <w:kern w:val="2"/>
                      <w:sz w:val="18"/>
                      <w:szCs w:val="18"/>
                      <w:lang w:val="en-GB"/>
                    </w:rPr>
                    <w:t>4</w:t>
                  </w:r>
                </w:p>
              </w:tc>
              <w:tc>
                <w:tcPr>
                  <w:tcW w:w="2593" w:type="dxa"/>
                  <w:gridSpan w:val="2"/>
                </w:tcPr>
                <w:p w14:paraId="5410119B" w14:textId="77777777" w:rsidR="00C357B5" w:rsidRPr="00EE08AA" w:rsidRDefault="00C357B5" w:rsidP="00C357B5">
                  <w:pPr>
                    <w:jc w:val="center"/>
                    <w:rPr>
                      <w:b/>
                      <w:bCs/>
                      <w:kern w:val="2"/>
                      <w:sz w:val="18"/>
                      <w:szCs w:val="18"/>
                    </w:rPr>
                  </w:pPr>
                </w:p>
              </w:tc>
            </w:tr>
            <w:tr w:rsidR="00C357B5" w:rsidRPr="00EE08AA" w14:paraId="19A91026" w14:textId="77777777" w:rsidTr="00C357B5">
              <w:trPr>
                <w:gridAfter w:val="1"/>
                <w:wAfter w:w="1964" w:type="dxa"/>
                <w:trHeight w:val="300"/>
              </w:trPr>
              <w:tc>
                <w:tcPr>
                  <w:tcW w:w="2249" w:type="dxa"/>
                </w:tcPr>
                <w:p w14:paraId="5F21F709" w14:textId="77777777" w:rsidR="00C357B5" w:rsidRPr="00EE08AA" w:rsidRDefault="00C357B5" w:rsidP="00C357B5">
                  <w:pPr>
                    <w:jc w:val="center"/>
                    <w:rPr>
                      <w:b/>
                      <w:bCs/>
                      <w:kern w:val="2"/>
                      <w:sz w:val="18"/>
                      <w:szCs w:val="18"/>
                    </w:rPr>
                  </w:pPr>
                  <w:r w:rsidRPr="00A243B9">
                    <w:rPr>
                      <w:b/>
                      <w:bCs/>
                      <w:kern w:val="2"/>
                      <w:sz w:val="18"/>
                      <w:szCs w:val="18"/>
                      <w:lang w:val="en-GB"/>
                    </w:rPr>
                    <w:t>15.</w:t>
                  </w:r>
                  <w:r>
                    <w:rPr>
                      <w:b/>
                      <w:bCs/>
                      <w:kern w:val="2"/>
                      <w:sz w:val="18"/>
                      <w:szCs w:val="18"/>
                      <w:lang w:val="en-GB"/>
                    </w:rPr>
                    <w:t>5</w:t>
                  </w:r>
                  <w:r w:rsidRPr="00A243B9">
                    <w:rPr>
                      <w:b/>
                      <w:bCs/>
                      <w:kern w:val="2"/>
                      <w:sz w:val="18"/>
                      <w:szCs w:val="18"/>
                      <w:lang w:val="en-GB"/>
                    </w:rPr>
                    <w:t xml:space="preserve">. Annex No. </w:t>
                  </w:r>
                  <w:r>
                    <w:rPr>
                      <w:b/>
                      <w:bCs/>
                      <w:kern w:val="2"/>
                      <w:sz w:val="18"/>
                      <w:szCs w:val="18"/>
                      <w:lang w:val="en-GB"/>
                    </w:rPr>
                    <w:t>5</w:t>
                  </w:r>
                </w:p>
              </w:tc>
              <w:tc>
                <w:tcPr>
                  <w:tcW w:w="2593" w:type="dxa"/>
                  <w:gridSpan w:val="2"/>
                </w:tcPr>
                <w:p w14:paraId="350EF3BB" w14:textId="77777777" w:rsidR="00C357B5" w:rsidRPr="00EE08AA" w:rsidRDefault="00C357B5" w:rsidP="00C357B5">
                  <w:pPr>
                    <w:jc w:val="center"/>
                    <w:rPr>
                      <w:b/>
                      <w:bCs/>
                      <w:kern w:val="2"/>
                      <w:sz w:val="18"/>
                      <w:szCs w:val="18"/>
                    </w:rPr>
                  </w:pPr>
                </w:p>
              </w:tc>
            </w:tr>
          </w:tbl>
          <w:p w14:paraId="46A5BC71" w14:textId="77777777" w:rsidR="00C357B5" w:rsidRDefault="00C357B5" w:rsidP="00C357B5">
            <w:pPr>
              <w:pStyle w:val="Pagrindinistekstas"/>
              <w:rPr>
                <w:lang w:val="en-GB" w:eastAsia="ar-SA"/>
              </w:rPr>
            </w:pPr>
          </w:p>
          <w:tbl>
            <w:tblPr>
              <w:tblW w:w="48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0"/>
              <w:gridCol w:w="2552"/>
            </w:tblGrid>
            <w:tr w:rsidR="00EE2E17" w:rsidRPr="00EE08AA" w14:paraId="531DCA04" w14:textId="77777777" w:rsidTr="00EE2E17">
              <w:tc>
                <w:tcPr>
                  <w:tcW w:w="4842" w:type="dxa"/>
                  <w:gridSpan w:val="2"/>
                </w:tcPr>
                <w:p w14:paraId="4D550E98" w14:textId="77777777" w:rsidR="00EE2E17" w:rsidRPr="00B41A56" w:rsidRDefault="00EE2E17" w:rsidP="00EE2E17">
                  <w:pPr>
                    <w:jc w:val="center"/>
                    <w:rPr>
                      <w:b/>
                      <w:bCs/>
                      <w:kern w:val="2"/>
                      <w:sz w:val="18"/>
                      <w:szCs w:val="18"/>
                      <w:lang w:val="en-GB"/>
                    </w:rPr>
                  </w:pPr>
                  <w:r>
                    <w:rPr>
                      <w:b/>
                      <w:bCs/>
                      <w:kern w:val="2"/>
                      <w:sz w:val="18"/>
                      <w:szCs w:val="18"/>
                      <w:lang w:val="en-GB"/>
                    </w:rPr>
                    <w:t>16. SIGNATURES OF THE PARTIES’ REPRESENTATIVES</w:t>
                  </w:r>
                </w:p>
              </w:tc>
            </w:tr>
            <w:tr w:rsidR="00EE2E17" w:rsidRPr="00EE08AA" w14:paraId="048DCA32" w14:textId="77777777" w:rsidTr="00EE2E17">
              <w:tc>
                <w:tcPr>
                  <w:tcW w:w="2290" w:type="dxa"/>
                </w:tcPr>
                <w:p w14:paraId="38DBCB67" w14:textId="77777777" w:rsidR="00EE2E17" w:rsidRPr="00EE08AA" w:rsidRDefault="00EE2E17" w:rsidP="00EE2E17">
                  <w:pPr>
                    <w:jc w:val="center"/>
                    <w:rPr>
                      <w:b/>
                      <w:bCs/>
                      <w:kern w:val="2"/>
                      <w:sz w:val="18"/>
                      <w:szCs w:val="18"/>
                    </w:rPr>
                  </w:pPr>
                  <w:r>
                    <w:rPr>
                      <w:b/>
                      <w:bCs/>
                      <w:kern w:val="2"/>
                      <w:sz w:val="18"/>
                      <w:szCs w:val="18"/>
                      <w:lang w:val="en-GB"/>
                    </w:rPr>
                    <w:t>BUYER</w:t>
                  </w:r>
                </w:p>
              </w:tc>
              <w:tc>
                <w:tcPr>
                  <w:tcW w:w="2552" w:type="dxa"/>
                </w:tcPr>
                <w:p w14:paraId="631700FD" w14:textId="77777777" w:rsidR="00EE2E17" w:rsidRPr="00EE08AA" w:rsidRDefault="00EE2E17" w:rsidP="00EE2E17">
                  <w:pPr>
                    <w:jc w:val="center"/>
                    <w:rPr>
                      <w:b/>
                      <w:bCs/>
                      <w:kern w:val="2"/>
                      <w:sz w:val="18"/>
                      <w:szCs w:val="18"/>
                    </w:rPr>
                  </w:pPr>
                  <w:r>
                    <w:rPr>
                      <w:b/>
                      <w:bCs/>
                      <w:kern w:val="2"/>
                      <w:sz w:val="18"/>
                      <w:szCs w:val="18"/>
                      <w:lang w:val="en-GB"/>
                    </w:rPr>
                    <w:t>SUPPLIER</w:t>
                  </w:r>
                </w:p>
              </w:tc>
            </w:tr>
            <w:tr w:rsidR="00EE2E17" w:rsidRPr="00EE08AA" w14:paraId="20C2FFCA" w14:textId="77777777" w:rsidTr="00EE2E17">
              <w:tc>
                <w:tcPr>
                  <w:tcW w:w="2290" w:type="dxa"/>
                </w:tcPr>
                <w:p w14:paraId="0FDD3A8E" w14:textId="77777777" w:rsidR="00EE2E17" w:rsidRDefault="00000000" w:rsidP="00EE2E17">
                  <w:pPr>
                    <w:jc w:val="center"/>
                    <w:rPr>
                      <w:rFonts w:eastAsia="Arial Unicode MS"/>
                      <w:sz w:val="18"/>
                      <w:szCs w:val="18"/>
                      <w:lang w:val="en-GB"/>
                    </w:rPr>
                  </w:pPr>
                  <w:sdt>
                    <w:sdtPr>
                      <w:rPr>
                        <w:rFonts w:eastAsia="Arial Unicode MS"/>
                        <w:sz w:val="18"/>
                        <w:szCs w:val="18"/>
                        <w:lang w:val="en-GB"/>
                      </w:rPr>
                      <w:id w:val="1154573381"/>
                      <w:placeholder>
                        <w:docPart w:val="1BA168339C694CD28F3086CE64EF8C89"/>
                      </w:placeholder>
                    </w:sdtPr>
                    <w:sdtContent>
                      <w:r w:rsidR="00EE2E17">
                        <w:rPr>
                          <w:rFonts w:eastAsia="Arial Unicode MS"/>
                          <w:sz w:val="18"/>
                          <w:szCs w:val="18"/>
                          <w:highlight w:val="lightGray"/>
                          <w:lang w:val="en-GB"/>
                        </w:rPr>
                        <w:t>Position, Name, Surname of the Representative</w:t>
                      </w:r>
                    </w:sdtContent>
                  </w:sdt>
                </w:p>
                <w:p w14:paraId="0FD1F4A0" w14:textId="77777777" w:rsidR="00EE2E17" w:rsidRDefault="00EE2E17" w:rsidP="00EE2E17">
                  <w:pPr>
                    <w:jc w:val="center"/>
                    <w:rPr>
                      <w:rFonts w:eastAsia="Arial Unicode MS"/>
                      <w:sz w:val="18"/>
                      <w:szCs w:val="18"/>
                      <w:lang w:val="en-GB"/>
                    </w:rPr>
                  </w:pPr>
                </w:p>
                <w:p w14:paraId="4E92A34D" w14:textId="77777777" w:rsidR="00EE2E17" w:rsidRPr="00EE08AA" w:rsidRDefault="00EE2E17" w:rsidP="00EE2E17">
                  <w:pPr>
                    <w:jc w:val="center"/>
                    <w:rPr>
                      <w:i/>
                      <w:iCs/>
                      <w:color w:val="4472C4"/>
                      <w:kern w:val="2"/>
                      <w:sz w:val="18"/>
                      <w:szCs w:val="18"/>
                    </w:rPr>
                  </w:pPr>
                </w:p>
              </w:tc>
              <w:tc>
                <w:tcPr>
                  <w:tcW w:w="2552" w:type="dxa"/>
                </w:tcPr>
                <w:p w14:paraId="6A8F9138" w14:textId="77777777" w:rsidR="00EE2E17" w:rsidRPr="00EE08AA" w:rsidRDefault="00000000" w:rsidP="00EE2E17">
                  <w:pPr>
                    <w:jc w:val="center"/>
                    <w:rPr>
                      <w:b/>
                      <w:bCs/>
                      <w:kern w:val="2"/>
                      <w:sz w:val="18"/>
                      <w:szCs w:val="18"/>
                    </w:rPr>
                  </w:pPr>
                  <w:sdt>
                    <w:sdtPr>
                      <w:rPr>
                        <w:rFonts w:eastAsia="Arial Unicode MS"/>
                        <w:sz w:val="18"/>
                        <w:szCs w:val="18"/>
                        <w:highlight w:val="lightGray"/>
                        <w:lang w:val="en-GB"/>
                      </w:rPr>
                      <w:id w:val="223886633"/>
                      <w:placeholder>
                        <w:docPart w:val="95603105183442CA92668F796F3DCF24"/>
                      </w:placeholder>
                    </w:sdtPr>
                    <w:sdtContent>
                      <w:r w:rsidR="00EE2E17">
                        <w:rPr>
                          <w:rFonts w:eastAsia="Arial Unicode MS"/>
                          <w:sz w:val="18"/>
                          <w:szCs w:val="18"/>
                          <w:highlight w:val="lightGray"/>
                        </w:rPr>
                        <w:t>Position, Name, Surname of the Representative</w:t>
                      </w:r>
                    </w:sdtContent>
                  </w:sdt>
                </w:p>
              </w:tc>
            </w:tr>
            <w:tr w:rsidR="00EE2E17" w:rsidRPr="00EE08AA" w14:paraId="70D7BB1D" w14:textId="77777777" w:rsidTr="00EE2E17">
              <w:tc>
                <w:tcPr>
                  <w:tcW w:w="2290" w:type="dxa"/>
                </w:tcPr>
                <w:p w14:paraId="73DBB82E" w14:textId="77777777" w:rsidR="00EE2E17" w:rsidRDefault="00EE2E17" w:rsidP="00EE2E17">
                  <w:pPr>
                    <w:jc w:val="center"/>
                    <w:rPr>
                      <w:b/>
                      <w:bCs/>
                      <w:i/>
                      <w:iCs/>
                      <w:color w:val="4472C4"/>
                      <w:kern w:val="2"/>
                      <w:sz w:val="18"/>
                      <w:szCs w:val="18"/>
                      <w:lang w:val="en-GB"/>
                    </w:rPr>
                  </w:pPr>
                </w:p>
                <w:p w14:paraId="4F35A7B5" w14:textId="77777777" w:rsidR="00EE2E17" w:rsidRDefault="00EE2E17" w:rsidP="00EE2E17">
                  <w:pPr>
                    <w:jc w:val="center"/>
                    <w:rPr>
                      <w:b/>
                      <w:bCs/>
                      <w:i/>
                      <w:iCs/>
                      <w:color w:val="000000" w:themeColor="text1"/>
                      <w:kern w:val="2"/>
                      <w:sz w:val="18"/>
                      <w:szCs w:val="18"/>
                      <w:lang w:val="en-GB"/>
                    </w:rPr>
                  </w:pPr>
                  <w:r>
                    <w:rPr>
                      <w:b/>
                      <w:bCs/>
                      <w:i/>
                      <w:iCs/>
                      <w:color w:val="000000" w:themeColor="text1"/>
                      <w:kern w:val="2"/>
                      <w:sz w:val="18"/>
                      <w:szCs w:val="18"/>
                      <w:lang w:val="en-GB"/>
                    </w:rPr>
                    <w:t>(signature)</w:t>
                  </w:r>
                </w:p>
                <w:p w14:paraId="586FB347" w14:textId="77777777" w:rsidR="00EE2E17" w:rsidRDefault="00EE2E17" w:rsidP="00EE2E17">
                  <w:pPr>
                    <w:jc w:val="center"/>
                    <w:rPr>
                      <w:b/>
                      <w:bCs/>
                      <w:i/>
                      <w:iCs/>
                      <w:color w:val="4472C4"/>
                      <w:kern w:val="2"/>
                      <w:sz w:val="18"/>
                      <w:szCs w:val="18"/>
                      <w:lang w:val="en-GB"/>
                    </w:rPr>
                  </w:pPr>
                </w:p>
                <w:p w14:paraId="503D938B" w14:textId="77777777" w:rsidR="00EE2E17" w:rsidRPr="00EE08AA" w:rsidRDefault="00EE2E17" w:rsidP="00EE2E17">
                  <w:pPr>
                    <w:jc w:val="center"/>
                    <w:rPr>
                      <w:b/>
                      <w:bCs/>
                      <w:i/>
                      <w:iCs/>
                      <w:color w:val="4472C4"/>
                      <w:kern w:val="2"/>
                      <w:sz w:val="18"/>
                      <w:szCs w:val="18"/>
                    </w:rPr>
                  </w:pPr>
                </w:p>
              </w:tc>
              <w:tc>
                <w:tcPr>
                  <w:tcW w:w="2552" w:type="dxa"/>
                </w:tcPr>
                <w:p w14:paraId="655212C9" w14:textId="77777777" w:rsidR="00EE2E17" w:rsidRDefault="00EE2E17" w:rsidP="00EE2E17">
                  <w:pPr>
                    <w:jc w:val="center"/>
                    <w:rPr>
                      <w:b/>
                      <w:bCs/>
                      <w:i/>
                      <w:iCs/>
                      <w:color w:val="4472C4"/>
                      <w:kern w:val="2"/>
                      <w:sz w:val="18"/>
                      <w:szCs w:val="18"/>
                      <w:lang w:val="en-GB"/>
                    </w:rPr>
                  </w:pPr>
                </w:p>
                <w:p w14:paraId="18A79A50" w14:textId="77777777" w:rsidR="00EE2E17" w:rsidRPr="00EE08AA" w:rsidRDefault="00EE2E17" w:rsidP="00EE2E17">
                  <w:pPr>
                    <w:jc w:val="center"/>
                    <w:rPr>
                      <w:b/>
                      <w:bCs/>
                      <w:i/>
                      <w:iCs/>
                      <w:color w:val="4472C4"/>
                      <w:kern w:val="2"/>
                      <w:sz w:val="18"/>
                      <w:szCs w:val="18"/>
                    </w:rPr>
                  </w:pPr>
                  <w:r>
                    <w:rPr>
                      <w:b/>
                      <w:bCs/>
                      <w:i/>
                      <w:iCs/>
                      <w:color w:val="000000" w:themeColor="text1"/>
                      <w:kern w:val="2"/>
                      <w:sz w:val="18"/>
                      <w:szCs w:val="18"/>
                      <w:lang w:val="en-GB"/>
                    </w:rPr>
                    <w:t>(signature)</w:t>
                  </w:r>
                </w:p>
              </w:tc>
            </w:tr>
          </w:tbl>
          <w:p w14:paraId="2211E0DD" w14:textId="0AB2B112" w:rsidR="00C357B5" w:rsidRPr="00C357B5" w:rsidRDefault="00C357B5" w:rsidP="00C357B5">
            <w:pPr>
              <w:pStyle w:val="Pagrindinistekstas"/>
              <w:rPr>
                <w:lang w:val="en-GB" w:eastAsia="ar-SA"/>
              </w:rPr>
            </w:pPr>
          </w:p>
        </w:tc>
      </w:tr>
    </w:tbl>
    <w:p w14:paraId="2E76217F" w14:textId="77777777" w:rsidR="0021306B" w:rsidRDefault="0021306B" w:rsidP="0094397C">
      <w:pPr>
        <w:tabs>
          <w:tab w:val="left" w:pos="567"/>
        </w:tabs>
        <w:rPr>
          <w:i/>
          <w:iCs/>
          <w:color w:val="FF0000"/>
          <w:lang w:val="en-GB"/>
        </w:rPr>
      </w:pPr>
    </w:p>
    <w:p w14:paraId="6E32E6DC" w14:textId="77777777" w:rsidR="00C357B5" w:rsidRDefault="00C357B5" w:rsidP="0094397C">
      <w:pPr>
        <w:tabs>
          <w:tab w:val="left" w:pos="567"/>
        </w:tabs>
        <w:rPr>
          <w:i/>
          <w:iCs/>
          <w:color w:val="FF0000"/>
          <w:lang w:val="en-GB"/>
        </w:rPr>
      </w:pPr>
    </w:p>
    <w:p w14:paraId="0150ABB0" w14:textId="77777777" w:rsidR="00C357B5" w:rsidRDefault="00C357B5" w:rsidP="0094397C">
      <w:pPr>
        <w:tabs>
          <w:tab w:val="left" w:pos="567"/>
        </w:tabs>
        <w:rPr>
          <w:i/>
          <w:iCs/>
          <w:color w:val="FF0000"/>
          <w:lang w:val="en-GB"/>
        </w:rPr>
      </w:pPr>
    </w:p>
    <w:p w14:paraId="727EE99E" w14:textId="77777777" w:rsidR="00C357B5" w:rsidRDefault="00C357B5" w:rsidP="0094397C">
      <w:pPr>
        <w:tabs>
          <w:tab w:val="left" w:pos="567"/>
        </w:tabs>
        <w:rPr>
          <w:i/>
          <w:iCs/>
          <w:color w:val="FF0000"/>
          <w:lang w:val="en-GB"/>
        </w:rPr>
      </w:pPr>
    </w:p>
    <w:p w14:paraId="53411418" w14:textId="77777777" w:rsidR="00C357B5" w:rsidRDefault="00C357B5" w:rsidP="0094397C">
      <w:pPr>
        <w:tabs>
          <w:tab w:val="left" w:pos="567"/>
        </w:tabs>
        <w:rPr>
          <w:i/>
          <w:iCs/>
          <w:color w:val="FF0000"/>
          <w:lang w:val="en-GB"/>
        </w:rPr>
      </w:pPr>
    </w:p>
    <w:p w14:paraId="3A905355" w14:textId="77777777" w:rsidR="00C357B5" w:rsidRDefault="00C357B5" w:rsidP="0094397C">
      <w:pPr>
        <w:tabs>
          <w:tab w:val="left" w:pos="567"/>
        </w:tabs>
        <w:rPr>
          <w:i/>
          <w:iCs/>
          <w:color w:val="FF0000"/>
          <w:lang w:val="en-GB"/>
        </w:rPr>
      </w:pPr>
    </w:p>
    <w:p w14:paraId="34840DB4" w14:textId="77777777" w:rsidR="00C357B5" w:rsidRDefault="00C357B5" w:rsidP="0094397C">
      <w:pPr>
        <w:tabs>
          <w:tab w:val="left" w:pos="567"/>
        </w:tabs>
        <w:rPr>
          <w:i/>
          <w:iCs/>
          <w:color w:val="FF0000"/>
          <w:lang w:val="en-GB"/>
        </w:rPr>
      </w:pPr>
    </w:p>
    <w:p w14:paraId="4A946E3B" w14:textId="77777777" w:rsidR="00C357B5" w:rsidRDefault="00C357B5" w:rsidP="0094397C">
      <w:pPr>
        <w:tabs>
          <w:tab w:val="left" w:pos="567"/>
        </w:tabs>
        <w:rPr>
          <w:i/>
          <w:iCs/>
          <w:color w:val="FF0000"/>
          <w:lang w:val="en-GB"/>
        </w:rPr>
      </w:pPr>
    </w:p>
    <w:p w14:paraId="60D97045" w14:textId="77777777" w:rsidR="00C357B5" w:rsidRDefault="00C357B5" w:rsidP="0094397C">
      <w:pPr>
        <w:tabs>
          <w:tab w:val="left" w:pos="567"/>
        </w:tabs>
        <w:rPr>
          <w:i/>
          <w:iCs/>
          <w:color w:val="FF0000"/>
          <w:lang w:val="en-GB"/>
        </w:rPr>
      </w:pPr>
    </w:p>
    <w:p w14:paraId="0AE1FF62" w14:textId="77777777" w:rsidR="00C357B5" w:rsidRDefault="00C357B5" w:rsidP="0094397C">
      <w:pPr>
        <w:tabs>
          <w:tab w:val="left" w:pos="567"/>
        </w:tabs>
        <w:rPr>
          <w:i/>
          <w:iCs/>
          <w:color w:val="FF0000"/>
          <w:lang w:val="en-GB"/>
        </w:rPr>
      </w:pPr>
    </w:p>
    <w:p w14:paraId="286F15B3" w14:textId="77777777" w:rsidR="00C357B5" w:rsidRDefault="00C357B5" w:rsidP="0094397C">
      <w:pPr>
        <w:tabs>
          <w:tab w:val="left" w:pos="567"/>
        </w:tabs>
        <w:rPr>
          <w:i/>
          <w:iCs/>
          <w:color w:val="FF0000"/>
          <w:lang w:val="en-GB"/>
        </w:rPr>
      </w:pPr>
    </w:p>
    <w:p w14:paraId="483CD64E" w14:textId="77777777" w:rsidR="00C357B5" w:rsidRDefault="00C357B5" w:rsidP="0094397C">
      <w:pPr>
        <w:tabs>
          <w:tab w:val="left" w:pos="567"/>
        </w:tabs>
        <w:rPr>
          <w:i/>
          <w:iCs/>
          <w:color w:val="FF0000"/>
          <w:lang w:val="en-GB"/>
        </w:rPr>
      </w:pPr>
    </w:p>
    <w:p w14:paraId="620545FC" w14:textId="77777777" w:rsidR="00C357B5" w:rsidRDefault="00C357B5" w:rsidP="0094397C">
      <w:pPr>
        <w:tabs>
          <w:tab w:val="left" w:pos="567"/>
        </w:tabs>
        <w:rPr>
          <w:i/>
          <w:iCs/>
          <w:color w:val="FF0000"/>
          <w:lang w:val="en-GB"/>
        </w:rPr>
      </w:pPr>
    </w:p>
    <w:p w14:paraId="5844F694" w14:textId="77777777" w:rsidR="00C357B5" w:rsidRDefault="00C357B5" w:rsidP="0094397C">
      <w:pPr>
        <w:tabs>
          <w:tab w:val="left" w:pos="567"/>
        </w:tabs>
        <w:rPr>
          <w:i/>
          <w:iCs/>
          <w:color w:val="FF0000"/>
          <w:lang w:val="en-GB"/>
        </w:rPr>
      </w:pPr>
    </w:p>
    <w:p w14:paraId="6ECF98C4" w14:textId="77777777" w:rsidR="00C357B5" w:rsidRDefault="00C357B5" w:rsidP="0094397C">
      <w:pPr>
        <w:tabs>
          <w:tab w:val="left" w:pos="567"/>
        </w:tabs>
        <w:rPr>
          <w:i/>
          <w:iCs/>
          <w:color w:val="FF0000"/>
          <w:lang w:val="en-GB"/>
        </w:rPr>
      </w:pPr>
    </w:p>
    <w:p w14:paraId="6F4D0879" w14:textId="77777777" w:rsidR="00C357B5" w:rsidRDefault="00C357B5" w:rsidP="0094397C">
      <w:pPr>
        <w:tabs>
          <w:tab w:val="left" w:pos="567"/>
        </w:tabs>
        <w:rPr>
          <w:i/>
          <w:iCs/>
          <w:color w:val="FF0000"/>
          <w:lang w:val="en-GB"/>
        </w:rPr>
      </w:pPr>
    </w:p>
    <w:p w14:paraId="4F757132" w14:textId="77777777" w:rsidR="00C357B5" w:rsidRDefault="00C357B5" w:rsidP="0094397C">
      <w:pPr>
        <w:tabs>
          <w:tab w:val="left" w:pos="567"/>
        </w:tabs>
        <w:rPr>
          <w:i/>
          <w:iCs/>
          <w:color w:val="FF0000"/>
          <w:lang w:val="en-GB"/>
        </w:rPr>
      </w:pPr>
    </w:p>
    <w:p w14:paraId="5C6031D4" w14:textId="77777777" w:rsidR="00C357B5" w:rsidRDefault="00C357B5" w:rsidP="0094397C">
      <w:pPr>
        <w:tabs>
          <w:tab w:val="left" w:pos="567"/>
        </w:tabs>
        <w:rPr>
          <w:i/>
          <w:iCs/>
          <w:color w:val="FF0000"/>
          <w:lang w:val="en-GB"/>
        </w:rPr>
      </w:pPr>
    </w:p>
    <w:p w14:paraId="3639AED5" w14:textId="77777777" w:rsidR="00C357B5" w:rsidRDefault="00C357B5" w:rsidP="0094397C">
      <w:pPr>
        <w:tabs>
          <w:tab w:val="left" w:pos="567"/>
        </w:tabs>
        <w:rPr>
          <w:i/>
          <w:iCs/>
          <w:color w:val="FF0000"/>
          <w:lang w:val="en-GB"/>
        </w:rPr>
      </w:pPr>
    </w:p>
    <w:p w14:paraId="199E6D4C" w14:textId="77777777" w:rsidR="00C357B5" w:rsidRDefault="00C357B5" w:rsidP="0094397C">
      <w:pPr>
        <w:tabs>
          <w:tab w:val="left" w:pos="567"/>
        </w:tabs>
        <w:rPr>
          <w:i/>
          <w:iCs/>
          <w:color w:val="FF0000"/>
          <w:lang w:val="en-GB"/>
        </w:rPr>
      </w:pPr>
    </w:p>
    <w:p w14:paraId="6C4DD6B7" w14:textId="77777777" w:rsidR="00C357B5" w:rsidRDefault="00C357B5" w:rsidP="0094397C">
      <w:pPr>
        <w:tabs>
          <w:tab w:val="left" w:pos="567"/>
        </w:tabs>
        <w:rPr>
          <w:i/>
          <w:iCs/>
          <w:color w:val="FF0000"/>
          <w:lang w:val="en-GB"/>
        </w:rPr>
      </w:pPr>
    </w:p>
    <w:p w14:paraId="618A07E1" w14:textId="5A237C40" w:rsidR="00C357B5" w:rsidRPr="00EE08AA" w:rsidRDefault="00EE2E17" w:rsidP="00C357B5">
      <w:pPr>
        <w:jc w:val="right"/>
        <w:rPr>
          <w:sz w:val="18"/>
          <w:szCs w:val="18"/>
        </w:rPr>
      </w:pPr>
      <w:r>
        <w:rPr>
          <w:sz w:val="18"/>
          <w:szCs w:val="18"/>
        </w:rPr>
        <w:lastRenderedPageBreak/>
        <w:t>P</w:t>
      </w:r>
      <w:r w:rsidR="00C357B5" w:rsidRPr="00EE08AA">
        <w:rPr>
          <w:sz w:val="18"/>
          <w:szCs w:val="18"/>
        </w:rPr>
        <w:t>riedas Nr. 3</w:t>
      </w:r>
      <w:r>
        <w:rPr>
          <w:sz w:val="18"/>
          <w:szCs w:val="18"/>
        </w:rPr>
        <w:t>/</w:t>
      </w:r>
      <w:r w:rsidRPr="00EE2E17">
        <w:rPr>
          <w:sz w:val="18"/>
          <w:szCs w:val="18"/>
        </w:rPr>
        <w:t>Annex 3</w:t>
      </w:r>
    </w:p>
    <w:p w14:paraId="075D3F0C" w14:textId="77777777" w:rsidR="00C357B5" w:rsidRPr="00EE08AA" w:rsidRDefault="00C357B5" w:rsidP="00C357B5">
      <w:pPr>
        <w:jc w:val="both"/>
        <w:rPr>
          <w:sz w:val="18"/>
          <w:szCs w:val="18"/>
        </w:rPr>
      </w:pPr>
    </w:p>
    <w:p w14:paraId="1F486FF3" w14:textId="759AD337" w:rsidR="00C357B5" w:rsidRPr="00EE08AA" w:rsidRDefault="00C357B5" w:rsidP="00C357B5">
      <w:pPr>
        <w:jc w:val="center"/>
        <w:rPr>
          <w:sz w:val="18"/>
          <w:szCs w:val="18"/>
        </w:rPr>
      </w:pPr>
    </w:p>
    <w:tbl>
      <w:tblPr>
        <w:tblStyle w:val="Lentelstinklelis"/>
        <w:tblW w:w="0" w:type="auto"/>
        <w:tblLook w:val="04A0" w:firstRow="1" w:lastRow="0" w:firstColumn="1" w:lastColumn="0" w:noHBand="0" w:noVBand="1"/>
      </w:tblPr>
      <w:tblGrid>
        <w:gridCol w:w="5026"/>
        <w:gridCol w:w="5026"/>
      </w:tblGrid>
      <w:tr w:rsidR="00C357B5" w14:paraId="72C4EBE9" w14:textId="77777777" w:rsidTr="00C357B5">
        <w:tc>
          <w:tcPr>
            <w:tcW w:w="5026" w:type="dxa"/>
          </w:tcPr>
          <w:p w14:paraId="63053EA6" w14:textId="4FA5EDE0" w:rsidR="00C357B5" w:rsidRDefault="00C357B5" w:rsidP="00C357B5">
            <w:pPr>
              <w:tabs>
                <w:tab w:val="left" w:pos="567"/>
              </w:tabs>
              <w:ind w:left="0"/>
              <w:jc w:val="center"/>
              <w:rPr>
                <w:i/>
                <w:iCs/>
                <w:color w:val="FF0000"/>
                <w:lang w:val="en-GB"/>
              </w:rPr>
            </w:pPr>
            <w:r w:rsidRPr="00EE08AA">
              <w:rPr>
                <w:b/>
                <w:bCs/>
                <w:kern w:val="2"/>
                <w:sz w:val="18"/>
                <w:szCs w:val="18"/>
              </w:rPr>
              <w:t xml:space="preserve">Subtiekėjų ir/ar specialistų sąrašas </w:t>
            </w:r>
            <w:r w:rsidRPr="00EE08AA">
              <w:rPr>
                <w:i/>
                <w:iCs/>
                <w:color w:val="4472C4"/>
                <w:kern w:val="2"/>
                <w:sz w:val="18"/>
                <w:szCs w:val="18"/>
              </w:rPr>
              <w:t>(jei nepasitelkiama – ištrinti šį priedą)</w:t>
            </w:r>
          </w:p>
        </w:tc>
        <w:tc>
          <w:tcPr>
            <w:tcW w:w="5026" w:type="dxa"/>
          </w:tcPr>
          <w:p w14:paraId="5B414A1C" w14:textId="059546FB" w:rsidR="00C357B5" w:rsidRPr="00EE2E17" w:rsidRDefault="00EE2E17" w:rsidP="00EE2E17">
            <w:pPr>
              <w:tabs>
                <w:tab w:val="left" w:pos="567"/>
              </w:tabs>
              <w:ind w:left="0"/>
              <w:jc w:val="center"/>
              <w:rPr>
                <w:i/>
                <w:iCs/>
                <w:color w:val="FF0000"/>
                <w:sz w:val="18"/>
                <w:szCs w:val="18"/>
                <w:lang w:val="en-GB"/>
              </w:rPr>
            </w:pPr>
            <w:r w:rsidRPr="00EE2E17">
              <w:rPr>
                <w:b/>
                <w:bCs/>
                <w:sz w:val="18"/>
                <w:szCs w:val="18"/>
                <w:lang w:val="en-GB"/>
              </w:rPr>
              <w:t>List of subcontractors and/or specialists</w:t>
            </w:r>
            <w:r w:rsidRPr="00EE2E17">
              <w:rPr>
                <w:i/>
                <w:iCs/>
                <w:sz w:val="18"/>
                <w:szCs w:val="18"/>
                <w:lang w:val="en-GB"/>
              </w:rPr>
              <w:t xml:space="preserve"> </w:t>
            </w:r>
            <w:r w:rsidRPr="00EE2E17">
              <w:rPr>
                <w:i/>
                <w:iCs/>
                <w:color w:val="4472C4" w:themeColor="accent1"/>
                <w:sz w:val="18"/>
                <w:szCs w:val="18"/>
                <w:lang w:val="en-GB"/>
              </w:rPr>
              <w:t>(if not applicable, delete this appendix)</w:t>
            </w:r>
          </w:p>
        </w:tc>
      </w:tr>
      <w:tr w:rsidR="00C357B5" w14:paraId="621E33B9" w14:textId="77777777" w:rsidTr="00C357B5">
        <w:tc>
          <w:tcPr>
            <w:tcW w:w="5026" w:type="dxa"/>
          </w:tcPr>
          <w:p w14:paraId="079B3E63" w14:textId="77777777" w:rsidR="00C357B5" w:rsidRDefault="00C357B5" w:rsidP="0094397C">
            <w:pPr>
              <w:tabs>
                <w:tab w:val="left" w:pos="567"/>
              </w:tabs>
              <w:rPr>
                <w:i/>
                <w:iCs/>
                <w:color w:val="FF0000"/>
                <w:lang w:val="en-GB"/>
              </w:rPr>
            </w:pPr>
          </w:p>
        </w:tc>
        <w:tc>
          <w:tcPr>
            <w:tcW w:w="5026" w:type="dxa"/>
          </w:tcPr>
          <w:p w14:paraId="69B50F70" w14:textId="77777777" w:rsidR="00C357B5" w:rsidRDefault="00C357B5" w:rsidP="0094397C">
            <w:pPr>
              <w:tabs>
                <w:tab w:val="left" w:pos="567"/>
              </w:tabs>
              <w:rPr>
                <w:i/>
                <w:iCs/>
                <w:color w:val="FF0000"/>
                <w:lang w:val="en-GB"/>
              </w:rPr>
            </w:pPr>
          </w:p>
        </w:tc>
      </w:tr>
    </w:tbl>
    <w:p w14:paraId="3430AD96" w14:textId="77777777" w:rsidR="00C357B5" w:rsidRPr="0094397C" w:rsidRDefault="00C357B5" w:rsidP="0094397C">
      <w:pPr>
        <w:tabs>
          <w:tab w:val="left" w:pos="567"/>
        </w:tabs>
        <w:rPr>
          <w:i/>
          <w:iCs/>
          <w:color w:val="FF0000"/>
          <w:lang w:val="en-GB"/>
        </w:rPr>
      </w:pPr>
    </w:p>
    <w:sectPr w:rsidR="00C357B5" w:rsidRPr="0094397C" w:rsidSect="002F101F">
      <w:headerReference w:type="default" r:id="rId12"/>
      <w:footerReference w:type="default" r:id="rId13"/>
      <w:headerReference w:type="first" r:id="rId14"/>
      <w:footerReference w:type="first" r:id="rId15"/>
      <w:pgSz w:w="11906" w:h="16838" w:code="9"/>
      <w:pgMar w:top="706" w:right="562" w:bottom="562" w:left="1282" w:header="284" w:footer="562"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75CB4A" w14:textId="77777777" w:rsidR="00587728" w:rsidRDefault="00587728" w:rsidP="00F40B85">
      <w:pPr>
        <w:spacing w:after="0" w:line="240" w:lineRule="auto"/>
      </w:pPr>
      <w:r>
        <w:separator/>
      </w:r>
    </w:p>
  </w:endnote>
  <w:endnote w:type="continuationSeparator" w:id="0">
    <w:p w14:paraId="62C8C395" w14:textId="77777777" w:rsidR="00587728" w:rsidRDefault="00587728" w:rsidP="00F40B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99042657"/>
      <w:docPartObj>
        <w:docPartGallery w:val="Page Numbers (Bottom of Page)"/>
        <w:docPartUnique/>
      </w:docPartObj>
    </w:sdtPr>
    <w:sdtContent>
      <w:p w14:paraId="35698D2C" w14:textId="24F3D22B" w:rsidR="00B72DE0" w:rsidRDefault="00B72DE0">
        <w:pPr>
          <w:pStyle w:val="Porat"/>
          <w:jc w:val="right"/>
        </w:pPr>
        <w:r>
          <w:fldChar w:fldCharType="begin"/>
        </w:r>
        <w:r>
          <w:instrText>PAGE   \* MERGEFORMAT</w:instrText>
        </w:r>
        <w:r>
          <w:fldChar w:fldCharType="separate"/>
        </w:r>
        <w:r w:rsidR="00100CF5">
          <w:rPr>
            <w:noProof/>
          </w:rPr>
          <w:t>9</w:t>
        </w:r>
        <w:r>
          <w:fldChar w:fldCharType="end"/>
        </w:r>
      </w:p>
    </w:sdtContent>
  </w:sdt>
  <w:p w14:paraId="2D598F40" w14:textId="77777777" w:rsidR="00B72DE0" w:rsidRDefault="00B72DE0">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43419947"/>
      <w:docPartObj>
        <w:docPartGallery w:val="Page Numbers (Bottom of Page)"/>
        <w:docPartUnique/>
      </w:docPartObj>
    </w:sdtPr>
    <w:sdtContent>
      <w:p w14:paraId="7CB72339" w14:textId="62E0F0CD" w:rsidR="00642E56" w:rsidRDefault="00642E56">
        <w:pPr>
          <w:pStyle w:val="Porat"/>
          <w:jc w:val="right"/>
        </w:pPr>
        <w:r>
          <w:fldChar w:fldCharType="begin"/>
        </w:r>
        <w:r>
          <w:instrText>PAGE   \* MERGEFORMAT</w:instrText>
        </w:r>
        <w:r>
          <w:fldChar w:fldCharType="separate"/>
        </w:r>
        <w:r>
          <w:t>2</w:t>
        </w:r>
        <w:r>
          <w:fldChar w:fldCharType="end"/>
        </w:r>
      </w:p>
    </w:sdtContent>
  </w:sdt>
  <w:p w14:paraId="300F648E" w14:textId="77777777" w:rsidR="0076436B" w:rsidRDefault="0076436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BC63D4" w14:textId="77777777" w:rsidR="00587728" w:rsidRDefault="00587728" w:rsidP="00F40B85">
      <w:pPr>
        <w:spacing w:after="0" w:line="240" w:lineRule="auto"/>
      </w:pPr>
      <w:r>
        <w:separator/>
      </w:r>
    </w:p>
  </w:footnote>
  <w:footnote w:type="continuationSeparator" w:id="0">
    <w:p w14:paraId="133006C0" w14:textId="77777777" w:rsidR="00587728" w:rsidRDefault="00587728" w:rsidP="00F40B8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B62B13" w14:textId="77777777" w:rsidR="00A90259" w:rsidRDefault="00A90259" w:rsidP="00A90259">
    <w:pPr>
      <w:pStyle w:val="Antrats"/>
      <w:jc w:val="right"/>
      <w:rPr>
        <w:i/>
        <w:iCs/>
        <w:color w:val="BFBFBF"/>
        <w:sz w:val="20"/>
      </w:rPr>
    </w:pPr>
    <w:bookmarkStart w:id="16" w:name="_Hlk62550716"/>
  </w:p>
  <w:bookmarkEnd w:id="16"/>
  <w:p w14:paraId="33C34CA5" w14:textId="12D9A944" w:rsidR="008D0483" w:rsidRPr="008D0483" w:rsidRDefault="008D0483" w:rsidP="008D0483">
    <w:pPr>
      <w:pStyle w:val="Antrats"/>
      <w:jc w:val="right"/>
      <w:rPr>
        <w:b/>
        <w:bCs/>
        <w:i/>
        <w:iCs/>
        <w:color w:val="BFBFBF"/>
        <w:sz w:val="20"/>
        <w:lang w:val="en-GB"/>
      </w:rPr>
    </w:pPr>
    <w:r w:rsidRPr="008D0483">
      <w:rPr>
        <w:b/>
        <w:bCs/>
        <w:i/>
        <w:iCs/>
        <w:color w:val="BFBFBF"/>
        <w:sz w:val="20"/>
        <w:lang w:val="en-GB"/>
      </w:rPr>
      <w:t xml:space="preserve">AB Kelių priežiūra template publication date: </w:t>
    </w:r>
    <w:r>
      <w:rPr>
        <w:b/>
        <w:bCs/>
        <w:i/>
        <w:iCs/>
        <w:color w:val="BFBFBF"/>
        <w:sz w:val="20"/>
        <w:lang w:val="en-GB"/>
      </w:rPr>
      <w:t xml:space="preserve">20 </w:t>
    </w:r>
    <w:r w:rsidRPr="008D0483">
      <w:rPr>
        <w:b/>
        <w:bCs/>
        <w:i/>
        <w:iCs/>
        <w:color w:val="BFBFBF"/>
        <w:sz w:val="20"/>
        <w:lang w:val="en-GB"/>
      </w:rPr>
      <w:t>January 2025; version 4</w:t>
    </w:r>
  </w:p>
  <w:p w14:paraId="2F0E4CAC" w14:textId="77777777" w:rsidR="00A90259" w:rsidRDefault="00A90259" w:rsidP="00A90259">
    <w:pPr>
      <w:pStyle w:val="Antrats"/>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06B9AD" w14:textId="77777777" w:rsidR="0076436B" w:rsidRPr="002F4B66" w:rsidRDefault="0076436B" w:rsidP="0076436B">
    <w:pPr>
      <w:pStyle w:val="Antrats"/>
      <w:ind w:left="6946"/>
      <w:rPr>
        <w:i/>
        <w:iCs/>
        <w:color w:val="BFBFBF" w:themeColor="background1" w:themeShade="BF"/>
        <w:sz w:val="20"/>
      </w:rPr>
    </w:pPr>
    <w:r w:rsidRPr="002F4B66">
      <w:rPr>
        <w:i/>
        <w:iCs/>
        <w:color w:val="BFBFBF" w:themeColor="background1" w:themeShade="BF"/>
        <w:sz w:val="20"/>
      </w:rPr>
      <w:t>AB „Kelių priežiūra“</w:t>
    </w:r>
  </w:p>
  <w:p w14:paraId="560DE043" w14:textId="77777777" w:rsidR="0076436B" w:rsidRPr="002F4B66" w:rsidRDefault="0076436B" w:rsidP="0076436B">
    <w:pPr>
      <w:pStyle w:val="Antrats"/>
      <w:ind w:left="6946"/>
      <w:rPr>
        <w:i/>
        <w:iCs/>
        <w:color w:val="BFBFBF" w:themeColor="background1" w:themeShade="BF"/>
        <w:sz w:val="20"/>
      </w:rPr>
    </w:pPr>
    <w:r w:rsidRPr="002F4B66">
      <w:rPr>
        <w:i/>
        <w:iCs/>
        <w:color w:val="BFBFBF" w:themeColor="background1" w:themeShade="BF"/>
        <w:sz w:val="20"/>
      </w:rPr>
      <w:t>Sutarties šablono leidimo data</w:t>
    </w:r>
  </w:p>
  <w:p w14:paraId="327B2AB0" w14:textId="01AEEB21" w:rsidR="0076436B" w:rsidRPr="0076436B" w:rsidRDefault="0076436B" w:rsidP="0076436B">
    <w:pPr>
      <w:pStyle w:val="Antrats"/>
      <w:ind w:left="6946"/>
      <w:rPr>
        <w:i/>
        <w:iCs/>
        <w:color w:val="BFBFBF" w:themeColor="background1" w:themeShade="BF"/>
        <w:sz w:val="20"/>
      </w:rPr>
    </w:pPr>
    <w:r w:rsidRPr="002F4B66">
      <w:rPr>
        <w:i/>
        <w:iCs/>
        <w:color w:val="BFBFBF" w:themeColor="background1" w:themeShade="BF"/>
        <w:sz w:val="20"/>
      </w:rPr>
      <w:t xml:space="preserve">2020 m. </w:t>
    </w:r>
    <w:r w:rsidR="00B309A9">
      <w:rPr>
        <w:i/>
        <w:iCs/>
        <w:color w:val="BFBFBF" w:themeColor="background1" w:themeShade="BF"/>
        <w:sz w:val="20"/>
      </w:rPr>
      <w:t xml:space="preserve">balandžio 27 d. </w:t>
    </w:r>
    <w:r w:rsidRPr="002F4B66">
      <w:rPr>
        <w:i/>
        <w:iCs/>
        <w:color w:val="BFBFBF" w:themeColor="background1" w:themeShade="BF"/>
        <w:sz w:val="20"/>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multilevel"/>
    <w:tmpl w:val="385C8DBC"/>
    <w:lvl w:ilvl="0">
      <w:start w:val="1"/>
      <w:numFmt w:val="decimal"/>
      <w:lvlText w:val="%1."/>
      <w:lvlJc w:val="left"/>
      <w:pPr>
        <w:tabs>
          <w:tab w:val="num" w:pos="720"/>
        </w:tabs>
        <w:ind w:left="720" w:hanging="360"/>
      </w:pPr>
      <w:rPr>
        <w:rFonts w:cs="Times New Roman"/>
        <w:b w:val="0"/>
        <w:bCs w:val="0"/>
      </w:rPr>
    </w:lvl>
    <w:lvl w:ilvl="1">
      <w:start w:val="1"/>
      <w:numFmt w:val="decimal"/>
      <w:lvlText w:val="%1.%2."/>
      <w:lvlJc w:val="left"/>
      <w:pPr>
        <w:tabs>
          <w:tab w:val="num" w:pos="1080"/>
        </w:tabs>
        <w:ind w:left="1080" w:hanging="360"/>
      </w:pPr>
      <w:rPr>
        <w:rFonts w:cs="Times New Roman"/>
        <w:b w:val="0"/>
        <w:bCs w:val="0"/>
      </w:rPr>
    </w:lvl>
    <w:lvl w:ilvl="2">
      <w:start w:val="1"/>
      <w:numFmt w:val="decimal"/>
      <w:lvlText w:val="%2.%3."/>
      <w:lvlJc w:val="left"/>
      <w:pPr>
        <w:tabs>
          <w:tab w:val="num" w:pos="1440"/>
        </w:tabs>
        <w:ind w:left="1440" w:hanging="360"/>
      </w:pPr>
      <w:rPr>
        <w:rFonts w:cs="Times New Roman"/>
        <w:b w:val="0"/>
        <w:bCs w:val="0"/>
      </w:rPr>
    </w:lvl>
    <w:lvl w:ilvl="3">
      <w:start w:val="1"/>
      <w:numFmt w:val="decimal"/>
      <w:lvlText w:val="%3.%4."/>
      <w:lvlJc w:val="left"/>
      <w:pPr>
        <w:tabs>
          <w:tab w:val="num" w:pos="1800"/>
        </w:tabs>
        <w:ind w:left="1800" w:hanging="360"/>
      </w:pPr>
      <w:rPr>
        <w:rFonts w:cs="Times New Roman"/>
        <w:b w:val="0"/>
        <w:bCs w:val="0"/>
        <w:i w:val="0"/>
        <w:iCs w:val="0"/>
      </w:rPr>
    </w:lvl>
    <w:lvl w:ilvl="4">
      <w:start w:val="1"/>
      <w:numFmt w:val="decimal"/>
      <w:lvlText w:val="%4.%5."/>
      <w:lvlJc w:val="left"/>
      <w:pPr>
        <w:tabs>
          <w:tab w:val="num" w:pos="2160"/>
        </w:tabs>
        <w:ind w:left="2160" w:hanging="360"/>
      </w:pPr>
      <w:rPr>
        <w:rFonts w:cs="Times New Roman"/>
        <w:b w:val="0"/>
        <w:bCs w:val="0"/>
      </w:rPr>
    </w:lvl>
    <w:lvl w:ilvl="5">
      <w:start w:val="1"/>
      <w:numFmt w:val="decimal"/>
      <w:lvlText w:val="%5.%6."/>
      <w:lvlJc w:val="left"/>
      <w:pPr>
        <w:tabs>
          <w:tab w:val="num" w:pos="2520"/>
        </w:tabs>
        <w:ind w:left="2520" w:hanging="360"/>
      </w:pPr>
      <w:rPr>
        <w:rFonts w:cs="Times New Roman"/>
        <w:b w:val="0"/>
        <w:bCs w:val="0"/>
      </w:rPr>
    </w:lvl>
    <w:lvl w:ilvl="6">
      <w:start w:val="1"/>
      <w:numFmt w:val="decimal"/>
      <w:lvlText w:val="%6.%7."/>
      <w:lvlJc w:val="left"/>
      <w:pPr>
        <w:tabs>
          <w:tab w:val="num" w:pos="2880"/>
        </w:tabs>
        <w:ind w:left="2880" w:hanging="360"/>
      </w:pPr>
      <w:rPr>
        <w:rFonts w:cs="Times New Roman"/>
        <w:b w:val="0"/>
        <w:bCs w:val="0"/>
      </w:rPr>
    </w:lvl>
    <w:lvl w:ilvl="7">
      <w:start w:val="1"/>
      <w:numFmt w:val="decimal"/>
      <w:lvlText w:val="%7.%8."/>
      <w:lvlJc w:val="left"/>
      <w:pPr>
        <w:tabs>
          <w:tab w:val="num" w:pos="3240"/>
        </w:tabs>
        <w:ind w:left="3240" w:hanging="360"/>
      </w:pPr>
      <w:rPr>
        <w:rFonts w:cs="Times New Roman"/>
        <w:b w:val="0"/>
        <w:bCs w:val="0"/>
      </w:rPr>
    </w:lvl>
    <w:lvl w:ilvl="8">
      <w:start w:val="1"/>
      <w:numFmt w:val="decimal"/>
      <w:lvlText w:val="%8.%9."/>
      <w:lvlJc w:val="left"/>
      <w:pPr>
        <w:tabs>
          <w:tab w:val="num" w:pos="3600"/>
        </w:tabs>
        <w:ind w:left="3600" w:hanging="360"/>
      </w:pPr>
      <w:rPr>
        <w:rFonts w:cs="Times New Roman"/>
        <w:b w:val="0"/>
        <w:bCs w:val="0"/>
      </w:rPr>
    </w:lvl>
  </w:abstractNum>
  <w:abstractNum w:abstractNumId="1" w15:restartNumberingAfterBreak="0">
    <w:nsid w:val="00000005"/>
    <w:multiLevelType w:val="multilevel"/>
    <w:tmpl w:val="D70A4988"/>
    <w:name w:val="WW8Num5"/>
    <w:lvl w:ilvl="0">
      <w:start w:val="1"/>
      <w:numFmt w:val="decimal"/>
      <w:lvlText w:val="%1."/>
      <w:lvlJc w:val="left"/>
      <w:pPr>
        <w:tabs>
          <w:tab w:val="num" w:pos="720"/>
        </w:tabs>
        <w:ind w:left="720" w:hanging="360"/>
      </w:pPr>
    </w:lvl>
    <w:lvl w:ilvl="1">
      <w:start w:val="1"/>
      <w:numFmt w:val="decimal"/>
      <w:lvlText w:val="%1.%2."/>
      <w:lvlJc w:val="left"/>
      <w:pPr>
        <w:tabs>
          <w:tab w:val="num" w:pos="360"/>
        </w:tabs>
        <w:ind w:left="360" w:hanging="360"/>
      </w:pPr>
      <w:rPr>
        <w:i w:val="0"/>
      </w:rPr>
    </w:lvl>
    <w:lvl w:ilvl="2">
      <w:start w:val="1"/>
      <w:numFmt w:val="decimal"/>
      <w:lvlText w:val="%2.%3."/>
      <w:lvlJc w:val="left"/>
      <w:pPr>
        <w:tabs>
          <w:tab w:val="num" w:pos="1440"/>
        </w:tabs>
        <w:ind w:left="1440" w:hanging="360"/>
      </w:pPr>
    </w:lvl>
    <w:lvl w:ilvl="3">
      <w:start w:val="1"/>
      <w:numFmt w:val="decimal"/>
      <w:lvlText w:val="%3.%4."/>
      <w:lvlJc w:val="left"/>
      <w:pPr>
        <w:tabs>
          <w:tab w:val="num" w:pos="1800"/>
        </w:tabs>
        <w:ind w:left="1800" w:hanging="360"/>
      </w:pPr>
    </w:lvl>
    <w:lvl w:ilvl="4">
      <w:start w:val="1"/>
      <w:numFmt w:val="decimal"/>
      <w:lvlText w:val="%4.%5."/>
      <w:lvlJc w:val="left"/>
      <w:pPr>
        <w:tabs>
          <w:tab w:val="num" w:pos="2160"/>
        </w:tabs>
        <w:ind w:left="2160" w:hanging="360"/>
      </w:pPr>
    </w:lvl>
    <w:lvl w:ilvl="5">
      <w:start w:val="1"/>
      <w:numFmt w:val="decimal"/>
      <w:lvlText w:val="%5.%6."/>
      <w:lvlJc w:val="left"/>
      <w:pPr>
        <w:tabs>
          <w:tab w:val="num" w:pos="2520"/>
        </w:tabs>
        <w:ind w:left="2520" w:hanging="360"/>
      </w:pPr>
    </w:lvl>
    <w:lvl w:ilvl="6">
      <w:start w:val="1"/>
      <w:numFmt w:val="decimal"/>
      <w:lvlText w:val="%6.%7."/>
      <w:lvlJc w:val="left"/>
      <w:pPr>
        <w:tabs>
          <w:tab w:val="num" w:pos="2880"/>
        </w:tabs>
        <w:ind w:left="2880" w:hanging="360"/>
      </w:pPr>
    </w:lvl>
    <w:lvl w:ilvl="7">
      <w:start w:val="1"/>
      <w:numFmt w:val="decimal"/>
      <w:lvlText w:val="%7.%8."/>
      <w:lvlJc w:val="left"/>
      <w:pPr>
        <w:tabs>
          <w:tab w:val="num" w:pos="3240"/>
        </w:tabs>
        <w:ind w:left="3240" w:hanging="360"/>
      </w:pPr>
    </w:lvl>
    <w:lvl w:ilvl="8">
      <w:start w:val="1"/>
      <w:numFmt w:val="decimal"/>
      <w:lvlText w:val="%8.%9."/>
      <w:lvlJc w:val="left"/>
      <w:pPr>
        <w:tabs>
          <w:tab w:val="num" w:pos="3600"/>
        </w:tabs>
        <w:ind w:left="3600" w:hanging="360"/>
      </w:pPr>
    </w:lvl>
  </w:abstractNum>
  <w:abstractNum w:abstractNumId="2" w15:restartNumberingAfterBreak="0">
    <w:nsid w:val="00000006"/>
    <w:multiLevelType w:val="multilevel"/>
    <w:tmpl w:val="00000006"/>
    <w:name w:val="WW8Num6"/>
    <w:lvl w:ilvl="0">
      <w:start w:val="2"/>
      <w:numFmt w:val="decimal"/>
      <w:lvlText w:val="%1."/>
      <w:lvlJc w:val="left"/>
      <w:pPr>
        <w:tabs>
          <w:tab w:val="num" w:pos="1287"/>
        </w:tabs>
        <w:ind w:left="1287" w:hanging="360"/>
      </w:pPr>
    </w:lvl>
    <w:lvl w:ilvl="1">
      <w:start w:val="1"/>
      <w:numFmt w:val="decimal"/>
      <w:lvlText w:val="%1.%2."/>
      <w:lvlJc w:val="left"/>
      <w:pPr>
        <w:tabs>
          <w:tab w:val="num" w:pos="5038"/>
        </w:tabs>
        <w:ind w:left="5038" w:hanging="360"/>
      </w:pPr>
    </w:lvl>
    <w:lvl w:ilvl="2">
      <w:start w:val="1"/>
      <w:numFmt w:val="decimal"/>
      <w:lvlText w:val="%2.%3."/>
      <w:lvlJc w:val="left"/>
      <w:pPr>
        <w:tabs>
          <w:tab w:val="num" w:pos="2007"/>
        </w:tabs>
        <w:ind w:left="2007" w:hanging="360"/>
      </w:pPr>
    </w:lvl>
    <w:lvl w:ilvl="3">
      <w:start w:val="1"/>
      <w:numFmt w:val="decimal"/>
      <w:lvlText w:val="%2.%3.%4."/>
      <w:lvlJc w:val="left"/>
      <w:pPr>
        <w:tabs>
          <w:tab w:val="num" w:pos="2367"/>
        </w:tabs>
        <w:ind w:left="2367" w:hanging="360"/>
      </w:pPr>
    </w:lvl>
    <w:lvl w:ilvl="4">
      <w:start w:val="1"/>
      <w:numFmt w:val="decimal"/>
      <w:lvlText w:val="%2.%3.%4.%5."/>
      <w:lvlJc w:val="left"/>
      <w:pPr>
        <w:tabs>
          <w:tab w:val="num" w:pos="2727"/>
        </w:tabs>
        <w:ind w:left="2727" w:hanging="360"/>
      </w:pPr>
    </w:lvl>
    <w:lvl w:ilvl="5">
      <w:start w:val="1"/>
      <w:numFmt w:val="decimal"/>
      <w:lvlText w:val="%2.%3.%4.%5.%6."/>
      <w:lvlJc w:val="left"/>
      <w:pPr>
        <w:tabs>
          <w:tab w:val="num" w:pos="3087"/>
        </w:tabs>
        <w:ind w:left="3087" w:hanging="360"/>
      </w:pPr>
    </w:lvl>
    <w:lvl w:ilvl="6">
      <w:start w:val="1"/>
      <w:numFmt w:val="decimal"/>
      <w:lvlText w:val="%2.%3.%4.%5.%6.%7."/>
      <w:lvlJc w:val="left"/>
      <w:pPr>
        <w:tabs>
          <w:tab w:val="num" w:pos="3447"/>
        </w:tabs>
        <w:ind w:left="3447" w:hanging="360"/>
      </w:pPr>
    </w:lvl>
    <w:lvl w:ilvl="7">
      <w:start w:val="1"/>
      <w:numFmt w:val="decimal"/>
      <w:lvlText w:val="%2.%3.%4.%5.%6.%7.%8."/>
      <w:lvlJc w:val="left"/>
      <w:pPr>
        <w:tabs>
          <w:tab w:val="num" w:pos="3807"/>
        </w:tabs>
        <w:ind w:left="3807" w:hanging="360"/>
      </w:pPr>
    </w:lvl>
    <w:lvl w:ilvl="8">
      <w:start w:val="1"/>
      <w:numFmt w:val="decimal"/>
      <w:lvlText w:val="%2.%3.%4.%5.%6.%7.%8.%9."/>
      <w:lvlJc w:val="left"/>
      <w:pPr>
        <w:tabs>
          <w:tab w:val="num" w:pos="4167"/>
        </w:tabs>
        <w:ind w:left="4167" w:hanging="360"/>
      </w:pPr>
    </w:lvl>
  </w:abstractNum>
  <w:abstractNum w:abstractNumId="3" w15:restartNumberingAfterBreak="0">
    <w:nsid w:val="00000007"/>
    <w:multiLevelType w:val="multilevel"/>
    <w:tmpl w:val="57329F34"/>
    <w:lvl w:ilvl="0">
      <w:start w:val="3"/>
      <w:numFmt w:val="decimal"/>
      <w:lvlText w:val="%1."/>
      <w:lvlJc w:val="left"/>
      <w:pPr>
        <w:tabs>
          <w:tab w:val="num" w:pos="1080"/>
        </w:tabs>
        <w:ind w:left="1080" w:hanging="360"/>
      </w:pPr>
    </w:lvl>
    <w:lvl w:ilvl="1">
      <w:start w:val="1"/>
      <w:numFmt w:val="decimal"/>
      <w:lvlText w:val="%1.%2."/>
      <w:lvlJc w:val="left"/>
      <w:pPr>
        <w:tabs>
          <w:tab w:val="num" w:pos="360"/>
        </w:tabs>
        <w:ind w:left="360" w:hanging="360"/>
      </w:pPr>
      <w:rPr>
        <w:b w:val="0"/>
      </w:rPr>
    </w:lvl>
    <w:lvl w:ilvl="2">
      <w:start w:val="1"/>
      <w:numFmt w:val="decimal"/>
      <w:lvlText w:val="%2.%3."/>
      <w:lvlJc w:val="left"/>
      <w:pPr>
        <w:tabs>
          <w:tab w:val="num" w:pos="1800"/>
        </w:tabs>
        <w:ind w:left="1800" w:hanging="360"/>
      </w:pPr>
    </w:lvl>
    <w:lvl w:ilvl="3">
      <w:start w:val="1"/>
      <w:numFmt w:val="decimal"/>
      <w:lvlText w:val="%2.%3.%4."/>
      <w:lvlJc w:val="left"/>
      <w:pPr>
        <w:tabs>
          <w:tab w:val="num" w:pos="2160"/>
        </w:tabs>
        <w:ind w:left="2160" w:hanging="360"/>
      </w:pPr>
    </w:lvl>
    <w:lvl w:ilvl="4">
      <w:start w:val="1"/>
      <w:numFmt w:val="decimal"/>
      <w:lvlText w:val="%2.%3.%4.%5."/>
      <w:lvlJc w:val="left"/>
      <w:pPr>
        <w:tabs>
          <w:tab w:val="num" w:pos="2520"/>
        </w:tabs>
        <w:ind w:left="2520" w:hanging="360"/>
      </w:pPr>
    </w:lvl>
    <w:lvl w:ilvl="5">
      <w:start w:val="1"/>
      <w:numFmt w:val="decimal"/>
      <w:lvlText w:val="%2.%3.%4.%5.%6."/>
      <w:lvlJc w:val="left"/>
      <w:pPr>
        <w:tabs>
          <w:tab w:val="num" w:pos="2880"/>
        </w:tabs>
        <w:ind w:left="2880" w:hanging="360"/>
      </w:pPr>
    </w:lvl>
    <w:lvl w:ilvl="6">
      <w:start w:val="1"/>
      <w:numFmt w:val="decimal"/>
      <w:lvlText w:val="%2.%3.%4.%5.%6.%7."/>
      <w:lvlJc w:val="left"/>
      <w:pPr>
        <w:tabs>
          <w:tab w:val="num" w:pos="3240"/>
        </w:tabs>
        <w:ind w:left="3240" w:hanging="360"/>
      </w:pPr>
    </w:lvl>
    <w:lvl w:ilvl="7">
      <w:start w:val="1"/>
      <w:numFmt w:val="decimal"/>
      <w:lvlText w:val="%2.%3.%4.%5.%6.%7.%8."/>
      <w:lvlJc w:val="left"/>
      <w:pPr>
        <w:tabs>
          <w:tab w:val="num" w:pos="3600"/>
        </w:tabs>
        <w:ind w:left="3600" w:hanging="360"/>
      </w:pPr>
    </w:lvl>
    <w:lvl w:ilvl="8">
      <w:start w:val="1"/>
      <w:numFmt w:val="decimal"/>
      <w:lvlText w:val="%2.%3.%4.%5.%6.%7.%8.%9."/>
      <w:lvlJc w:val="left"/>
      <w:pPr>
        <w:tabs>
          <w:tab w:val="num" w:pos="3960"/>
        </w:tabs>
        <w:ind w:left="3960" w:hanging="360"/>
      </w:pPr>
    </w:lvl>
  </w:abstractNum>
  <w:abstractNum w:abstractNumId="4" w15:restartNumberingAfterBreak="0">
    <w:nsid w:val="017B70C0"/>
    <w:multiLevelType w:val="multilevel"/>
    <w:tmpl w:val="91ECAC00"/>
    <w:lvl w:ilvl="0">
      <w:start w:val="5"/>
      <w:numFmt w:val="decimal"/>
      <w:lvlText w:val="%1."/>
      <w:lvlJc w:val="left"/>
      <w:pPr>
        <w:ind w:left="360" w:hanging="360"/>
      </w:pPr>
      <w:rPr>
        <w:rFonts w:hint="default"/>
      </w:rPr>
    </w:lvl>
    <w:lvl w:ilvl="1">
      <w:start w:val="1"/>
      <w:numFmt w:val="decimal"/>
      <w:lvlText w:val="%1.%2."/>
      <w:lvlJc w:val="left"/>
      <w:pPr>
        <w:ind w:left="644" w:hanging="360"/>
      </w:pPr>
      <w:rPr>
        <w:rFonts w:hint="default"/>
        <w:b w:val="0"/>
        <w:bCs/>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5" w15:restartNumberingAfterBreak="0">
    <w:nsid w:val="04560C3F"/>
    <w:multiLevelType w:val="hybridMultilevel"/>
    <w:tmpl w:val="7BC48E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46E2342"/>
    <w:multiLevelType w:val="multilevel"/>
    <w:tmpl w:val="FBD823CE"/>
    <w:lvl w:ilvl="0">
      <w:start w:val="1"/>
      <w:numFmt w:val="decimal"/>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9EE2496"/>
    <w:multiLevelType w:val="multilevel"/>
    <w:tmpl w:val="6CF46D28"/>
    <w:lvl w:ilvl="0">
      <w:start w:val="5"/>
      <w:numFmt w:val="decimal"/>
      <w:lvlText w:val="%1"/>
      <w:lvlJc w:val="left"/>
      <w:pPr>
        <w:ind w:left="480" w:hanging="480"/>
      </w:pPr>
      <w:rPr>
        <w:rFonts w:hint="default"/>
      </w:rPr>
    </w:lvl>
    <w:lvl w:ilvl="1">
      <w:start w:val="6"/>
      <w:numFmt w:val="decimal"/>
      <w:lvlText w:val="%1.%2"/>
      <w:lvlJc w:val="left"/>
      <w:pPr>
        <w:ind w:left="1020" w:hanging="48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8" w15:restartNumberingAfterBreak="0">
    <w:nsid w:val="0BF84F96"/>
    <w:multiLevelType w:val="multilevel"/>
    <w:tmpl w:val="EE640462"/>
    <w:lvl w:ilvl="0">
      <w:start w:val="9"/>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9" w15:restartNumberingAfterBreak="0">
    <w:nsid w:val="124F16DA"/>
    <w:multiLevelType w:val="multilevel"/>
    <w:tmpl w:val="96C6D01C"/>
    <w:lvl w:ilvl="0">
      <w:start w:val="6"/>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0" w15:restartNumberingAfterBreak="0">
    <w:nsid w:val="13C93B3F"/>
    <w:multiLevelType w:val="multilevel"/>
    <w:tmpl w:val="40EAC2F4"/>
    <w:lvl w:ilvl="0">
      <w:start w:val="8"/>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1" w15:restartNumberingAfterBreak="0">
    <w:nsid w:val="17AC5FD9"/>
    <w:multiLevelType w:val="multilevel"/>
    <w:tmpl w:val="A656A6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13D4747"/>
    <w:multiLevelType w:val="multilevel"/>
    <w:tmpl w:val="C9B82228"/>
    <w:lvl w:ilvl="0">
      <w:start w:val="7"/>
      <w:numFmt w:val="decimal"/>
      <w:lvlText w:val="%1."/>
      <w:lvlJc w:val="left"/>
      <w:pPr>
        <w:tabs>
          <w:tab w:val="num" w:pos="786"/>
        </w:tabs>
        <w:ind w:left="786" w:hanging="360"/>
      </w:pPr>
      <w:rPr>
        <w:rFonts w:ascii="Times New Roman" w:eastAsia="Times New Roman" w:hAnsi="Times New Roman" w:cs="Times New Roman" w:hint="default"/>
      </w:rPr>
    </w:lvl>
    <w:lvl w:ilvl="1">
      <w:start w:val="1"/>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3" w15:restartNumberingAfterBreak="0">
    <w:nsid w:val="238969E8"/>
    <w:multiLevelType w:val="multilevel"/>
    <w:tmpl w:val="14601550"/>
    <w:lvl w:ilvl="0">
      <w:start w:val="11"/>
      <w:numFmt w:val="decimal"/>
      <w:lvlText w:val="%1."/>
      <w:lvlJc w:val="left"/>
      <w:pPr>
        <w:ind w:left="480" w:hanging="480"/>
      </w:pPr>
      <w:rPr>
        <w:rFonts w:hint="default"/>
        <w:b/>
        <w:bCs/>
      </w:rPr>
    </w:lvl>
    <w:lvl w:ilvl="1">
      <w:start w:val="1"/>
      <w:numFmt w:val="decimal"/>
      <w:lvlText w:val="%1.%2."/>
      <w:lvlJc w:val="left"/>
      <w:pPr>
        <w:ind w:left="764" w:hanging="48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4" w15:restartNumberingAfterBreak="0">
    <w:nsid w:val="25CF3952"/>
    <w:multiLevelType w:val="multilevel"/>
    <w:tmpl w:val="C9B82228"/>
    <w:lvl w:ilvl="0">
      <w:start w:val="7"/>
      <w:numFmt w:val="decimal"/>
      <w:lvlText w:val="%1."/>
      <w:lvlJc w:val="left"/>
      <w:pPr>
        <w:tabs>
          <w:tab w:val="num" w:pos="786"/>
        </w:tabs>
        <w:ind w:left="786" w:hanging="360"/>
      </w:pPr>
      <w:rPr>
        <w:rFonts w:ascii="Times New Roman" w:eastAsia="Times New Roman" w:hAnsi="Times New Roman" w:cs="Times New Roman" w:hint="default"/>
      </w:rPr>
    </w:lvl>
    <w:lvl w:ilvl="1">
      <w:start w:val="1"/>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5" w15:restartNumberingAfterBreak="0">
    <w:nsid w:val="27970C54"/>
    <w:multiLevelType w:val="hybridMultilevel"/>
    <w:tmpl w:val="754A336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0E329A0"/>
    <w:multiLevelType w:val="hybridMultilevel"/>
    <w:tmpl w:val="FAC01BA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31CC1DE9"/>
    <w:multiLevelType w:val="multilevel"/>
    <w:tmpl w:val="07B4FE84"/>
    <w:lvl w:ilvl="0">
      <w:start w:val="1"/>
      <w:numFmt w:val="decimal"/>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5681FE3"/>
    <w:multiLevelType w:val="multilevel"/>
    <w:tmpl w:val="DD50C590"/>
    <w:lvl w:ilvl="0">
      <w:start w:val="12"/>
      <w:numFmt w:val="decimal"/>
      <w:lvlText w:val="%1."/>
      <w:lvlJc w:val="left"/>
      <w:pPr>
        <w:ind w:left="480" w:hanging="480"/>
      </w:pPr>
      <w:rPr>
        <w:rFonts w:hint="default"/>
      </w:rPr>
    </w:lvl>
    <w:lvl w:ilvl="1">
      <w:start w:val="1"/>
      <w:numFmt w:val="decimal"/>
      <w:lvlText w:val="%1.%2."/>
      <w:lvlJc w:val="left"/>
      <w:pPr>
        <w:ind w:left="764" w:hanging="48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9" w15:restartNumberingAfterBreak="0">
    <w:nsid w:val="361509D5"/>
    <w:multiLevelType w:val="multilevel"/>
    <w:tmpl w:val="07B4FE84"/>
    <w:lvl w:ilvl="0">
      <w:start w:val="1"/>
      <w:numFmt w:val="decimal"/>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3B2403EA"/>
    <w:multiLevelType w:val="multilevel"/>
    <w:tmpl w:val="BA7CA33E"/>
    <w:lvl w:ilvl="0">
      <w:start w:val="4"/>
      <w:numFmt w:val="decimal"/>
      <w:lvlText w:val="%1"/>
      <w:lvlJc w:val="left"/>
      <w:pPr>
        <w:ind w:left="600" w:hanging="600"/>
      </w:pPr>
      <w:rPr>
        <w:rFonts w:hint="default"/>
      </w:rPr>
    </w:lvl>
    <w:lvl w:ilvl="1">
      <w:start w:val="1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E162048"/>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50BF7BB4"/>
    <w:multiLevelType w:val="hybridMultilevel"/>
    <w:tmpl w:val="B9EAD84A"/>
    <w:lvl w:ilvl="0" w:tplc="336298DA">
      <w:start w:val="1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3104120"/>
    <w:multiLevelType w:val="hybridMultilevel"/>
    <w:tmpl w:val="FAC01B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53290CB6"/>
    <w:multiLevelType w:val="multilevel"/>
    <w:tmpl w:val="8488FB90"/>
    <w:lvl w:ilvl="0">
      <w:start w:val="5"/>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5" w15:restartNumberingAfterBreak="0">
    <w:nsid w:val="5A967D21"/>
    <w:multiLevelType w:val="hybridMultilevel"/>
    <w:tmpl w:val="7BC48E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5B3D0BA5"/>
    <w:multiLevelType w:val="hybridMultilevel"/>
    <w:tmpl w:val="7BC48E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624E0B78"/>
    <w:multiLevelType w:val="multilevel"/>
    <w:tmpl w:val="8432E184"/>
    <w:lvl w:ilvl="0">
      <w:start w:val="7"/>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b w:val="0"/>
        <w:bCs/>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8" w15:restartNumberingAfterBreak="0">
    <w:nsid w:val="66FF1A60"/>
    <w:multiLevelType w:val="hybridMultilevel"/>
    <w:tmpl w:val="B61CE7B2"/>
    <w:lvl w:ilvl="0" w:tplc="0427000F">
      <w:start w:val="1"/>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713E27ED"/>
    <w:multiLevelType w:val="multilevel"/>
    <w:tmpl w:val="B54EE8C8"/>
    <w:lvl w:ilvl="0">
      <w:start w:val="5"/>
      <w:numFmt w:val="decimal"/>
      <w:lvlText w:val="%1"/>
      <w:lvlJc w:val="left"/>
      <w:pPr>
        <w:ind w:left="480" w:hanging="480"/>
      </w:pPr>
      <w:rPr>
        <w:rFonts w:hint="default"/>
      </w:rPr>
    </w:lvl>
    <w:lvl w:ilvl="1">
      <w:start w:val="5"/>
      <w:numFmt w:val="decimal"/>
      <w:lvlText w:val="%1.%2"/>
      <w:lvlJc w:val="left"/>
      <w:pPr>
        <w:ind w:left="838" w:hanging="480"/>
      </w:pPr>
      <w:rPr>
        <w:rFonts w:hint="default"/>
      </w:rPr>
    </w:lvl>
    <w:lvl w:ilvl="2">
      <w:start w:val="2"/>
      <w:numFmt w:val="decimal"/>
      <w:lvlText w:val="%1.%2.%3"/>
      <w:lvlJc w:val="left"/>
      <w:pPr>
        <w:ind w:left="1436" w:hanging="720"/>
      </w:pPr>
      <w:rPr>
        <w:rFonts w:hint="default"/>
      </w:rPr>
    </w:lvl>
    <w:lvl w:ilvl="3">
      <w:start w:val="1"/>
      <w:numFmt w:val="decimal"/>
      <w:lvlText w:val="%1.%2.%3.%4"/>
      <w:lvlJc w:val="left"/>
      <w:pPr>
        <w:ind w:left="1794" w:hanging="720"/>
      </w:pPr>
      <w:rPr>
        <w:rFonts w:hint="default"/>
      </w:rPr>
    </w:lvl>
    <w:lvl w:ilvl="4">
      <w:start w:val="1"/>
      <w:numFmt w:val="decimal"/>
      <w:lvlText w:val="%1.%2.%3.%4.%5"/>
      <w:lvlJc w:val="left"/>
      <w:pPr>
        <w:ind w:left="2512" w:hanging="1080"/>
      </w:pPr>
      <w:rPr>
        <w:rFonts w:hint="default"/>
      </w:rPr>
    </w:lvl>
    <w:lvl w:ilvl="5">
      <w:start w:val="1"/>
      <w:numFmt w:val="decimal"/>
      <w:lvlText w:val="%1.%2.%3.%4.%5.%6"/>
      <w:lvlJc w:val="left"/>
      <w:pPr>
        <w:ind w:left="2870" w:hanging="1080"/>
      </w:pPr>
      <w:rPr>
        <w:rFonts w:hint="default"/>
      </w:rPr>
    </w:lvl>
    <w:lvl w:ilvl="6">
      <w:start w:val="1"/>
      <w:numFmt w:val="decimal"/>
      <w:lvlText w:val="%1.%2.%3.%4.%5.%6.%7"/>
      <w:lvlJc w:val="left"/>
      <w:pPr>
        <w:ind w:left="3588" w:hanging="1440"/>
      </w:pPr>
      <w:rPr>
        <w:rFonts w:hint="default"/>
      </w:rPr>
    </w:lvl>
    <w:lvl w:ilvl="7">
      <w:start w:val="1"/>
      <w:numFmt w:val="decimal"/>
      <w:lvlText w:val="%1.%2.%3.%4.%5.%6.%7.%8"/>
      <w:lvlJc w:val="left"/>
      <w:pPr>
        <w:ind w:left="3946" w:hanging="1440"/>
      </w:pPr>
      <w:rPr>
        <w:rFonts w:hint="default"/>
      </w:rPr>
    </w:lvl>
    <w:lvl w:ilvl="8">
      <w:start w:val="1"/>
      <w:numFmt w:val="decimal"/>
      <w:lvlText w:val="%1.%2.%3.%4.%5.%6.%7.%8.%9"/>
      <w:lvlJc w:val="left"/>
      <w:pPr>
        <w:ind w:left="4664" w:hanging="1800"/>
      </w:pPr>
      <w:rPr>
        <w:rFonts w:hint="default"/>
      </w:rPr>
    </w:lvl>
  </w:abstractNum>
  <w:abstractNum w:abstractNumId="30" w15:restartNumberingAfterBreak="0">
    <w:nsid w:val="7332109A"/>
    <w:multiLevelType w:val="multilevel"/>
    <w:tmpl w:val="2506A6AE"/>
    <w:lvl w:ilvl="0">
      <w:start w:val="10"/>
      <w:numFmt w:val="decimal"/>
      <w:lvlText w:val="%1."/>
      <w:lvlJc w:val="left"/>
      <w:pPr>
        <w:ind w:left="480" w:hanging="480"/>
      </w:pPr>
      <w:rPr>
        <w:rFonts w:hint="default"/>
      </w:rPr>
    </w:lvl>
    <w:lvl w:ilvl="1">
      <w:start w:val="1"/>
      <w:numFmt w:val="decimal"/>
      <w:lvlText w:val="%1.%2."/>
      <w:lvlJc w:val="left"/>
      <w:pPr>
        <w:ind w:left="764" w:hanging="48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num w:numId="1" w16cid:durableId="744300567">
    <w:abstractNumId w:val="12"/>
  </w:num>
  <w:num w:numId="2" w16cid:durableId="961614129">
    <w:abstractNumId w:val="6"/>
  </w:num>
  <w:num w:numId="3" w16cid:durableId="1649897898">
    <w:abstractNumId w:val="0"/>
  </w:num>
  <w:num w:numId="4" w16cid:durableId="401873387">
    <w:abstractNumId w:val="1"/>
  </w:num>
  <w:num w:numId="5" w16cid:durableId="180122276">
    <w:abstractNumId w:val="2"/>
  </w:num>
  <w:num w:numId="6" w16cid:durableId="672492661">
    <w:abstractNumId w:val="3"/>
  </w:num>
  <w:num w:numId="7" w16cid:durableId="63143516">
    <w:abstractNumId w:val="20"/>
  </w:num>
  <w:num w:numId="8" w16cid:durableId="11463143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61519394">
    <w:abstractNumId w:val="5"/>
  </w:num>
  <w:num w:numId="10" w16cid:durableId="1073091143">
    <w:abstractNumId w:val="26"/>
  </w:num>
  <w:num w:numId="11" w16cid:durableId="666789067">
    <w:abstractNumId w:val="25"/>
  </w:num>
  <w:num w:numId="12" w16cid:durableId="2057772332">
    <w:abstractNumId w:val="28"/>
  </w:num>
  <w:num w:numId="13" w16cid:durableId="1551068036">
    <w:abstractNumId w:val="19"/>
  </w:num>
  <w:num w:numId="14" w16cid:durableId="697392305">
    <w:abstractNumId w:val="17"/>
  </w:num>
  <w:num w:numId="15" w16cid:durableId="1463157047">
    <w:abstractNumId w:val="22"/>
  </w:num>
  <w:num w:numId="16" w16cid:durableId="586883055">
    <w:abstractNumId w:val="7"/>
  </w:num>
  <w:num w:numId="17" w16cid:durableId="126287922">
    <w:abstractNumId w:val="29"/>
  </w:num>
  <w:num w:numId="18" w16cid:durableId="559827960">
    <w:abstractNumId w:val="21"/>
  </w:num>
  <w:num w:numId="19" w16cid:durableId="1798640526">
    <w:abstractNumId w:val="23"/>
  </w:num>
  <w:num w:numId="20" w16cid:durableId="134689672">
    <w:abstractNumId w:val="16"/>
  </w:num>
  <w:num w:numId="21" w16cid:durableId="1329989593">
    <w:abstractNumId w:val="14"/>
  </w:num>
  <w:num w:numId="22" w16cid:durableId="1721634535">
    <w:abstractNumId w:val="6"/>
    <w:lvlOverride w:ilvl="0">
      <w:startOverride w:val="2"/>
    </w:lvlOverride>
    <w:lvlOverride w:ilvl="1">
      <w:startOverride w:val="1"/>
    </w:lvlOverride>
  </w:num>
  <w:num w:numId="23" w16cid:durableId="1299529523">
    <w:abstractNumId w:val="6"/>
    <w:lvlOverride w:ilvl="0">
      <w:startOverride w:val="3"/>
    </w:lvlOverride>
    <w:lvlOverride w:ilvl="1">
      <w:startOverride w:val="1"/>
    </w:lvlOverride>
  </w:num>
  <w:num w:numId="24" w16cid:durableId="70571650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77601810">
    <w:abstractNumId w:val="6"/>
    <w:lvlOverride w:ilvl="0">
      <w:startOverride w:val="5"/>
    </w:lvlOverride>
    <w:lvlOverride w:ilvl="1">
      <w:startOverride w:val="1"/>
    </w:lvlOverride>
  </w:num>
  <w:num w:numId="26" w16cid:durableId="1597013207">
    <w:abstractNumId w:val="6"/>
    <w:lvlOverride w:ilvl="0">
      <w:startOverride w:val="5"/>
    </w:lvlOverride>
    <w:lvlOverride w:ilvl="1">
      <w:startOverride w:val="2"/>
    </w:lvlOverride>
  </w:num>
  <w:num w:numId="27" w16cid:durableId="658994960">
    <w:abstractNumId w:val="6"/>
    <w:lvlOverride w:ilvl="0">
      <w:startOverride w:val="6"/>
    </w:lvlOverride>
    <w:lvlOverride w:ilvl="1">
      <w:startOverride w:val="1"/>
    </w:lvlOverride>
  </w:num>
  <w:num w:numId="28" w16cid:durableId="1759905343">
    <w:abstractNumId w:val="6"/>
    <w:lvlOverride w:ilvl="0">
      <w:startOverride w:val="7"/>
    </w:lvlOverride>
    <w:lvlOverride w:ilvl="1">
      <w:startOverride w:val="1"/>
    </w:lvlOverride>
  </w:num>
  <w:num w:numId="29" w16cid:durableId="1755587101">
    <w:abstractNumId w:val="6"/>
    <w:lvlOverride w:ilvl="0">
      <w:startOverride w:val="8"/>
    </w:lvlOverride>
    <w:lvlOverride w:ilvl="1">
      <w:startOverride w:val="1"/>
    </w:lvlOverride>
  </w:num>
  <w:num w:numId="30" w16cid:durableId="243150369">
    <w:abstractNumId w:val="6"/>
    <w:lvlOverride w:ilvl="0">
      <w:startOverride w:val="9"/>
    </w:lvlOverride>
    <w:lvlOverride w:ilvl="1">
      <w:startOverride w:val="1"/>
    </w:lvlOverride>
  </w:num>
  <w:num w:numId="31" w16cid:durableId="34087485">
    <w:abstractNumId w:val="6"/>
    <w:lvlOverride w:ilvl="0">
      <w:startOverride w:val="10"/>
    </w:lvlOverride>
    <w:lvlOverride w:ilvl="1">
      <w:startOverride w:val="1"/>
    </w:lvlOverride>
  </w:num>
  <w:num w:numId="32" w16cid:durableId="1189175609">
    <w:abstractNumId w:val="6"/>
    <w:lvlOverride w:ilvl="0">
      <w:startOverride w:val="11"/>
    </w:lvlOverride>
    <w:lvlOverride w:ilvl="1">
      <w:startOverride w:val="1"/>
    </w:lvlOverride>
  </w:num>
  <w:num w:numId="33" w16cid:durableId="103695592">
    <w:abstractNumId w:val="15"/>
  </w:num>
  <w:num w:numId="34" w16cid:durableId="734475135">
    <w:abstractNumId w:val="4"/>
  </w:num>
  <w:num w:numId="35" w16cid:durableId="776951046">
    <w:abstractNumId w:val="24"/>
  </w:num>
  <w:num w:numId="36" w16cid:durableId="721640726">
    <w:abstractNumId w:val="9"/>
  </w:num>
  <w:num w:numId="37" w16cid:durableId="1070269617">
    <w:abstractNumId w:val="27"/>
  </w:num>
  <w:num w:numId="38" w16cid:durableId="1480421323">
    <w:abstractNumId w:val="10"/>
  </w:num>
  <w:num w:numId="39" w16cid:durableId="901912979">
    <w:abstractNumId w:val="8"/>
  </w:num>
  <w:num w:numId="40" w16cid:durableId="1892765940">
    <w:abstractNumId w:val="30"/>
  </w:num>
  <w:num w:numId="41" w16cid:durableId="1634364350">
    <w:abstractNumId w:val="13"/>
  </w:num>
  <w:num w:numId="42" w16cid:durableId="1454250266">
    <w:abstractNumId w:val="18"/>
  </w:num>
  <w:num w:numId="43" w16cid:durableId="153538200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forms" w:enforcement="0"/>
  <w:defaultTabStop w:val="1298"/>
  <w:hyphenationZone w:val="396"/>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1F2C"/>
    <w:rsid w:val="00000B2F"/>
    <w:rsid w:val="0000203A"/>
    <w:rsid w:val="00002865"/>
    <w:rsid w:val="000029BB"/>
    <w:rsid w:val="00002E38"/>
    <w:rsid w:val="0000305F"/>
    <w:rsid w:val="000038B3"/>
    <w:rsid w:val="00004EAA"/>
    <w:rsid w:val="000050D3"/>
    <w:rsid w:val="00006F1F"/>
    <w:rsid w:val="00007BF8"/>
    <w:rsid w:val="00007BFD"/>
    <w:rsid w:val="00011D8E"/>
    <w:rsid w:val="00012633"/>
    <w:rsid w:val="00012EFC"/>
    <w:rsid w:val="000134FD"/>
    <w:rsid w:val="00015529"/>
    <w:rsid w:val="00015CF0"/>
    <w:rsid w:val="0001735E"/>
    <w:rsid w:val="000208AF"/>
    <w:rsid w:val="0002373B"/>
    <w:rsid w:val="00025EC4"/>
    <w:rsid w:val="000268A6"/>
    <w:rsid w:val="00026975"/>
    <w:rsid w:val="00027718"/>
    <w:rsid w:val="000303CB"/>
    <w:rsid w:val="0003294B"/>
    <w:rsid w:val="0003318C"/>
    <w:rsid w:val="00033A20"/>
    <w:rsid w:val="00034965"/>
    <w:rsid w:val="00034C16"/>
    <w:rsid w:val="0003648B"/>
    <w:rsid w:val="000412CC"/>
    <w:rsid w:val="000427DA"/>
    <w:rsid w:val="000432AD"/>
    <w:rsid w:val="00043D38"/>
    <w:rsid w:val="00047F2B"/>
    <w:rsid w:val="00051997"/>
    <w:rsid w:val="000529B2"/>
    <w:rsid w:val="0005409C"/>
    <w:rsid w:val="00056534"/>
    <w:rsid w:val="00057F9A"/>
    <w:rsid w:val="00060EAC"/>
    <w:rsid w:val="00061015"/>
    <w:rsid w:val="00063524"/>
    <w:rsid w:val="00064F73"/>
    <w:rsid w:val="000678A3"/>
    <w:rsid w:val="000702A7"/>
    <w:rsid w:val="00070D34"/>
    <w:rsid w:val="00071922"/>
    <w:rsid w:val="00074613"/>
    <w:rsid w:val="000755D1"/>
    <w:rsid w:val="000767FA"/>
    <w:rsid w:val="00076A26"/>
    <w:rsid w:val="00081139"/>
    <w:rsid w:val="00082CFA"/>
    <w:rsid w:val="00082E7B"/>
    <w:rsid w:val="000856C8"/>
    <w:rsid w:val="0008635D"/>
    <w:rsid w:val="00087A79"/>
    <w:rsid w:val="00087B0D"/>
    <w:rsid w:val="00087CB1"/>
    <w:rsid w:val="00087F49"/>
    <w:rsid w:val="000909DC"/>
    <w:rsid w:val="00091851"/>
    <w:rsid w:val="00093226"/>
    <w:rsid w:val="000941B8"/>
    <w:rsid w:val="00094518"/>
    <w:rsid w:val="00094F1C"/>
    <w:rsid w:val="000951FE"/>
    <w:rsid w:val="000957A2"/>
    <w:rsid w:val="00096BC8"/>
    <w:rsid w:val="000970E0"/>
    <w:rsid w:val="000A04E1"/>
    <w:rsid w:val="000A18C5"/>
    <w:rsid w:val="000A2326"/>
    <w:rsid w:val="000A2B0F"/>
    <w:rsid w:val="000A3E48"/>
    <w:rsid w:val="000A489A"/>
    <w:rsid w:val="000A7565"/>
    <w:rsid w:val="000B2BC5"/>
    <w:rsid w:val="000B480A"/>
    <w:rsid w:val="000B6C3C"/>
    <w:rsid w:val="000C39DB"/>
    <w:rsid w:val="000C4C8E"/>
    <w:rsid w:val="000C5CE1"/>
    <w:rsid w:val="000D110C"/>
    <w:rsid w:val="000D2AEF"/>
    <w:rsid w:val="000D2EF8"/>
    <w:rsid w:val="000D3F44"/>
    <w:rsid w:val="000D52C4"/>
    <w:rsid w:val="000D645A"/>
    <w:rsid w:val="000D6475"/>
    <w:rsid w:val="000D6CF7"/>
    <w:rsid w:val="000D7138"/>
    <w:rsid w:val="000E0689"/>
    <w:rsid w:val="000E4406"/>
    <w:rsid w:val="000E74ED"/>
    <w:rsid w:val="000E78E9"/>
    <w:rsid w:val="000E79D6"/>
    <w:rsid w:val="000E7A33"/>
    <w:rsid w:val="000F026E"/>
    <w:rsid w:val="000F1D40"/>
    <w:rsid w:val="000F1E26"/>
    <w:rsid w:val="000F472F"/>
    <w:rsid w:val="000F4E02"/>
    <w:rsid w:val="000F5028"/>
    <w:rsid w:val="000F6C70"/>
    <w:rsid w:val="00100CF5"/>
    <w:rsid w:val="0010580D"/>
    <w:rsid w:val="00105B60"/>
    <w:rsid w:val="00106407"/>
    <w:rsid w:val="0011385C"/>
    <w:rsid w:val="00113C1A"/>
    <w:rsid w:val="00113C87"/>
    <w:rsid w:val="00113D3A"/>
    <w:rsid w:val="0011567C"/>
    <w:rsid w:val="001219D3"/>
    <w:rsid w:val="00121E2B"/>
    <w:rsid w:val="001220FA"/>
    <w:rsid w:val="00122543"/>
    <w:rsid w:val="001228D0"/>
    <w:rsid w:val="00122ABF"/>
    <w:rsid w:val="00122D5A"/>
    <w:rsid w:val="00125A11"/>
    <w:rsid w:val="00125DBB"/>
    <w:rsid w:val="00126966"/>
    <w:rsid w:val="00126AE8"/>
    <w:rsid w:val="00130327"/>
    <w:rsid w:val="00133F7F"/>
    <w:rsid w:val="00135102"/>
    <w:rsid w:val="00135303"/>
    <w:rsid w:val="00135C43"/>
    <w:rsid w:val="00136AAB"/>
    <w:rsid w:val="00137667"/>
    <w:rsid w:val="00137B28"/>
    <w:rsid w:val="00137BF5"/>
    <w:rsid w:val="00137CFD"/>
    <w:rsid w:val="001418D3"/>
    <w:rsid w:val="00142556"/>
    <w:rsid w:val="001429DA"/>
    <w:rsid w:val="00143DF9"/>
    <w:rsid w:val="00144E7C"/>
    <w:rsid w:val="0014628C"/>
    <w:rsid w:val="001465FB"/>
    <w:rsid w:val="00151D7F"/>
    <w:rsid w:val="0015303C"/>
    <w:rsid w:val="00155C9A"/>
    <w:rsid w:val="00160A91"/>
    <w:rsid w:val="00165283"/>
    <w:rsid w:val="001662C2"/>
    <w:rsid w:val="00167214"/>
    <w:rsid w:val="00167566"/>
    <w:rsid w:val="001677E7"/>
    <w:rsid w:val="00170290"/>
    <w:rsid w:val="001704B3"/>
    <w:rsid w:val="00170E3D"/>
    <w:rsid w:val="0017273B"/>
    <w:rsid w:val="00173171"/>
    <w:rsid w:val="00173384"/>
    <w:rsid w:val="00173F5C"/>
    <w:rsid w:val="00175241"/>
    <w:rsid w:val="0017628E"/>
    <w:rsid w:val="00177041"/>
    <w:rsid w:val="00177292"/>
    <w:rsid w:val="00177CC0"/>
    <w:rsid w:val="00181DAA"/>
    <w:rsid w:val="001839E1"/>
    <w:rsid w:val="0018403D"/>
    <w:rsid w:val="00191F2C"/>
    <w:rsid w:val="00192169"/>
    <w:rsid w:val="00193F3C"/>
    <w:rsid w:val="00194B15"/>
    <w:rsid w:val="00195145"/>
    <w:rsid w:val="001953CF"/>
    <w:rsid w:val="001A1A10"/>
    <w:rsid w:val="001A2CF2"/>
    <w:rsid w:val="001A39BA"/>
    <w:rsid w:val="001A3F38"/>
    <w:rsid w:val="001A4B55"/>
    <w:rsid w:val="001A6A77"/>
    <w:rsid w:val="001B0B6E"/>
    <w:rsid w:val="001B2E73"/>
    <w:rsid w:val="001B44B5"/>
    <w:rsid w:val="001B7E90"/>
    <w:rsid w:val="001B7E9C"/>
    <w:rsid w:val="001C1C4C"/>
    <w:rsid w:val="001C4104"/>
    <w:rsid w:val="001C469B"/>
    <w:rsid w:val="001C48CD"/>
    <w:rsid w:val="001C4B75"/>
    <w:rsid w:val="001C7DFE"/>
    <w:rsid w:val="001D2278"/>
    <w:rsid w:val="001E3601"/>
    <w:rsid w:val="001E3A4F"/>
    <w:rsid w:val="001E466D"/>
    <w:rsid w:val="001E5C89"/>
    <w:rsid w:val="001E6D2F"/>
    <w:rsid w:val="001F4849"/>
    <w:rsid w:val="001F4B22"/>
    <w:rsid w:val="001F5861"/>
    <w:rsid w:val="001F7276"/>
    <w:rsid w:val="00200745"/>
    <w:rsid w:val="002040AE"/>
    <w:rsid w:val="002060F5"/>
    <w:rsid w:val="0021047D"/>
    <w:rsid w:val="002129AC"/>
    <w:rsid w:val="0021306B"/>
    <w:rsid w:val="00214769"/>
    <w:rsid w:val="00217715"/>
    <w:rsid w:val="0022024C"/>
    <w:rsid w:val="00221F31"/>
    <w:rsid w:val="00222545"/>
    <w:rsid w:val="00223787"/>
    <w:rsid w:val="00223BBC"/>
    <w:rsid w:val="002251BD"/>
    <w:rsid w:val="00225A42"/>
    <w:rsid w:val="0022728B"/>
    <w:rsid w:val="00227E4B"/>
    <w:rsid w:val="00230C89"/>
    <w:rsid w:val="002324E3"/>
    <w:rsid w:val="00232F6C"/>
    <w:rsid w:val="002340C6"/>
    <w:rsid w:val="0023471F"/>
    <w:rsid w:val="00240717"/>
    <w:rsid w:val="002412B0"/>
    <w:rsid w:val="00242DB1"/>
    <w:rsid w:val="00247638"/>
    <w:rsid w:val="00250AED"/>
    <w:rsid w:val="00250C98"/>
    <w:rsid w:val="00251B7F"/>
    <w:rsid w:val="0025342E"/>
    <w:rsid w:val="00255615"/>
    <w:rsid w:val="0025595A"/>
    <w:rsid w:val="00256A1F"/>
    <w:rsid w:val="0027039F"/>
    <w:rsid w:val="00272285"/>
    <w:rsid w:val="00273E0B"/>
    <w:rsid w:val="00276859"/>
    <w:rsid w:val="0027685E"/>
    <w:rsid w:val="00276961"/>
    <w:rsid w:val="00280B64"/>
    <w:rsid w:val="00283E79"/>
    <w:rsid w:val="00284D82"/>
    <w:rsid w:val="002876BD"/>
    <w:rsid w:val="00287A11"/>
    <w:rsid w:val="002921E7"/>
    <w:rsid w:val="00292964"/>
    <w:rsid w:val="0029338F"/>
    <w:rsid w:val="00293A25"/>
    <w:rsid w:val="0029485A"/>
    <w:rsid w:val="00295A24"/>
    <w:rsid w:val="002969CF"/>
    <w:rsid w:val="0029738A"/>
    <w:rsid w:val="00297C5D"/>
    <w:rsid w:val="002A1E09"/>
    <w:rsid w:val="002A2BD0"/>
    <w:rsid w:val="002A2BD1"/>
    <w:rsid w:val="002A581E"/>
    <w:rsid w:val="002A63CD"/>
    <w:rsid w:val="002B0109"/>
    <w:rsid w:val="002B074B"/>
    <w:rsid w:val="002B0AC6"/>
    <w:rsid w:val="002B0B84"/>
    <w:rsid w:val="002B0F4A"/>
    <w:rsid w:val="002B22AE"/>
    <w:rsid w:val="002B2D2C"/>
    <w:rsid w:val="002B4D43"/>
    <w:rsid w:val="002B5BF8"/>
    <w:rsid w:val="002B601D"/>
    <w:rsid w:val="002B627D"/>
    <w:rsid w:val="002B6DB0"/>
    <w:rsid w:val="002C4586"/>
    <w:rsid w:val="002C52AA"/>
    <w:rsid w:val="002C64D8"/>
    <w:rsid w:val="002D0445"/>
    <w:rsid w:val="002D103B"/>
    <w:rsid w:val="002D13D0"/>
    <w:rsid w:val="002D2F5D"/>
    <w:rsid w:val="002D3479"/>
    <w:rsid w:val="002D34E1"/>
    <w:rsid w:val="002D3540"/>
    <w:rsid w:val="002D3794"/>
    <w:rsid w:val="002D39C5"/>
    <w:rsid w:val="002D3FEA"/>
    <w:rsid w:val="002D429A"/>
    <w:rsid w:val="002D47B2"/>
    <w:rsid w:val="002D47CE"/>
    <w:rsid w:val="002D5B3E"/>
    <w:rsid w:val="002E16A6"/>
    <w:rsid w:val="002E2421"/>
    <w:rsid w:val="002E2810"/>
    <w:rsid w:val="002E29DF"/>
    <w:rsid w:val="002E29F8"/>
    <w:rsid w:val="002E549B"/>
    <w:rsid w:val="002E5F3A"/>
    <w:rsid w:val="002F0C2C"/>
    <w:rsid w:val="002F101F"/>
    <w:rsid w:val="002F4F6D"/>
    <w:rsid w:val="00300727"/>
    <w:rsid w:val="003010A9"/>
    <w:rsid w:val="0030378F"/>
    <w:rsid w:val="0030767D"/>
    <w:rsid w:val="003078C8"/>
    <w:rsid w:val="00307E59"/>
    <w:rsid w:val="0031060C"/>
    <w:rsid w:val="0031168A"/>
    <w:rsid w:val="00311B95"/>
    <w:rsid w:val="00312227"/>
    <w:rsid w:val="00312503"/>
    <w:rsid w:val="0031267B"/>
    <w:rsid w:val="00315FDC"/>
    <w:rsid w:val="003166A7"/>
    <w:rsid w:val="00316ED4"/>
    <w:rsid w:val="00320260"/>
    <w:rsid w:val="00322A87"/>
    <w:rsid w:val="0032354E"/>
    <w:rsid w:val="00323B71"/>
    <w:rsid w:val="00323D82"/>
    <w:rsid w:val="00325A0C"/>
    <w:rsid w:val="0032739C"/>
    <w:rsid w:val="0032786C"/>
    <w:rsid w:val="00327C89"/>
    <w:rsid w:val="00327EF7"/>
    <w:rsid w:val="00330447"/>
    <w:rsid w:val="0033184D"/>
    <w:rsid w:val="00332096"/>
    <w:rsid w:val="003334C1"/>
    <w:rsid w:val="0033456B"/>
    <w:rsid w:val="003345DF"/>
    <w:rsid w:val="0033485F"/>
    <w:rsid w:val="003348D4"/>
    <w:rsid w:val="00337406"/>
    <w:rsid w:val="00340F31"/>
    <w:rsid w:val="003411AF"/>
    <w:rsid w:val="00342C17"/>
    <w:rsid w:val="00343849"/>
    <w:rsid w:val="00345BA5"/>
    <w:rsid w:val="0034692E"/>
    <w:rsid w:val="00346ED5"/>
    <w:rsid w:val="0035091C"/>
    <w:rsid w:val="00352711"/>
    <w:rsid w:val="00352B1C"/>
    <w:rsid w:val="00352DB2"/>
    <w:rsid w:val="003557A5"/>
    <w:rsid w:val="003559DB"/>
    <w:rsid w:val="0035633E"/>
    <w:rsid w:val="00357D86"/>
    <w:rsid w:val="003611B1"/>
    <w:rsid w:val="00361BFA"/>
    <w:rsid w:val="00361D53"/>
    <w:rsid w:val="003639F5"/>
    <w:rsid w:val="0036583C"/>
    <w:rsid w:val="00367032"/>
    <w:rsid w:val="00367222"/>
    <w:rsid w:val="00370399"/>
    <w:rsid w:val="00371C35"/>
    <w:rsid w:val="003721D3"/>
    <w:rsid w:val="00372FC4"/>
    <w:rsid w:val="003744B0"/>
    <w:rsid w:val="003753D8"/>
    <w:rsid w:val="003758B9"/>
    <w:rsid w:val="0037645F"/>
    <w:rsid w:val="00376990"/>
    <w:rsid w:val="00380E65"/>
    <w:rsid w:val="00381350"/>
    <w:rsid w:val="00384394"/>
    <w:rsid w:val="003848FD"/>
    <w:rsid w:val="00385D9E"/>
    <w:rsid w:val="003868F5"/>
    <w:rsid w:val="00387065"/>
    <w:rsid w:val="003919D2"/>
    <w:rsid w:val="00392900"/>
    <w:rsid w:val="003953C2"/>
    <w:rsid w:val="0039644A"/>
    <w:rsid w:val="00397616"/>
    <w:rsid w:val="003977EC"/>
    <w:rsid w:val="003A0F79"/>
    <w:rsid w:val="003A1C90"/>
    <w:rsid w:val="003A2CFD"/>
    <w:rsid w:val="003A4520"/>
    <w:rsid w:val="003A4D9E"/>
    <w:rsid w:val="003A5A06"/>
    <w:rsid w:val="003B1CCC"/>
    <w:rsid w:val="003B23B7"/>
    <w:rsid w:val="003B499F"/>
    <w:rsid w:val="003C160F"/>
    <w:rsid w:val="003C1CD2"/>
    <w:rsid w:val="003C1F87"/>
    <w:rsid w:val="003C2E53"/>
    <w:rsid w:val="003C5E93"/>
    <w:rsid w:val="003C7929"/>
    <w:rsid w:val="003D26E8"/>
    <w:rsid w:val="003D3ACE"/>
    <w:rsid w:val="003D487E"/>
    <w:rsid w:val="003D4FB2"/>
    <w:rsid w:val="003D50F2"/>
    <w:rsid w:val="003D5BD6"/>
    <w:rsid w:val="003D641A"/>
    <w:rsid w:val="003D657C"/>
    <w:rsid w:val="003D6A10"/>
    <w:rsid w:val="003E05D8"/>
    <w:rsid w:val="003E530B"/>
    <w:rsid w:val="003E5D7D"/>
    <w:rsid w:val="003E7752"/>
    <w:rsid w:val="003F0553"/>
    <w:rsid w:val="003F1AEF"/>
    <w:rsid w:val="003F1C46"/>
    <w:rsid w:val="003F2A91"/>
    <w:rsid w:val="003F3A29"/>
    <w:rsid w:val="003F5C3D"/>
    <w:rsid w:val="003F6613"/>
    <w:rsid w:val="003F6E37"/>
    <w:rsid w:val="003F79A5"/>
    <w:rsid w:val="00400E1E"/>
    <w:rsid w:val="00400F75"/>
    <w:rsid w:val="00402971"/>
    <w:rsid w:val="00404FFD"/>
    <w:rsid w:val="004051BC"/>
    <w:rsid w:val="004054B2"/>
    <w:rsid w:val="004079D0"/>
    <w:rsid w:val="00411AA2"/>
    <w:rsid w:val="0041232A"/>
    <w:rsid w:val="0041401B"/>
    <w:rsid w:val="0041503D"/>
    <w:rsid w:val="004200EA"/>
    <w:rsid w:val="00424205"/>
    <w:rsid w:val="00425732"/>
    <w:rsid w:val="00427263"/>
    <w:rsid w:val="00431570"/>
    <w:rsid w:val="00431BDA"/>
    <w:rsid w:val="00435D4F"/>
    <w:rsid w:val="00437308"/>
    <w:rsid w:val="00437E70"/>
    <w:rsid w:val="00443577"/>
    <w:rsid w:val="00444E9D"/>
    <w:rsid w:val="00445EB8"/>
    <w:rsid w:val="00446717"/>
    <w:rsid w:val="004474C0"/>
    <w:rsid w:val="00447B44"/>
    <w:rsid w:val="00450B16"/>
    <w:rsid w:val="00451766"/>
    <w:rsid w:val="00451EAC"/>
    <w:rsid w:val="004529D8"/>
    <w:rsid w:val="00454833"/>
    <w:rsid w:val="00454A40"/>
    <w:rsid w:val="00456986"/>
    <w:rsid w:val="00464DF4"/>
    <w:rsid w:val="004654EF"/>
    <w:rsid w:val="00466668"/>
    <w:rsid w:val="004746EC"/>
    <w:rsid w:val="00476683"/>
    <w:rsid w:val="00481739"/>
    <w:rsid w:val="004822D4"/>
    <w:rsid w:val="004828BA"/>
    <w:rsid w:val="004831E1"/>
    <w:rsid w:val="00484853"/>
    <w:rsid w:val="00485966"/>
    <w:rsid w:val="00490092"/>
    <w:rsid w:val="004903EA"/>
    <w:rsid w:val="00490C77"/>
    <w:rsid w:val="00492A7B"/>
    <w:rsid w:val="00494680"/>
    <w:rsid w:val="00497309"/>
    <w:rsid w:val="004A2A65"/>
    <w:rsid w:val="004A3B74"/>
    <w:rsid w:val="004A54DA"/>
    <w:rsid w:val="004A5746"/>
    <w:rsid w:val="004A7EAC"/>
    <w:rsid w:val="004B00B1"/>
    <w:rsid w:val="004B06A8"/>
    <w:rsid w:val="004B1009"/>
    <w:rsid w:val="004B2A17"/>
    <w:rsid w:val="004B2A8C"/>
    <w:rsid w:val="004B4350"/>
    <w:rsid w:val="004B4C87"/>
    <w:rsid w:val="004B5205"/>
    <w:rsid w:val="004B6105"/>
    <w:rsid w:val="004B7E97"/>
    <w:rsid w:val="004C08F3"/>
    <w:rsid w:val="004C0AE7"/>
    <w:rsid w:val="004C2498"/>
    <w:rsid w:val="004C7E82"/>
    <w:rsid w:val="004D101A"/>
    <w:rsid w:val="004D22F2"/>
    <w:rsid w:val="004D284C"/>
    <w:rsid w:val="004D2F2C"/>
    <w:rsid w:val="004D6485"/>
    <w:rsid w:val="004D799B"/>
    <w:rsid w:val="004D79BF"/>
    <w:rsid w:val="004E1A4F"/>
    <w:rsid w:val="004E4083"/>
    <w:rsid w:val="004E5A41"/>
    <w:rsid w:val="004E5D3D"/>
    <w:rsid w:val="004E65FD"/>
    <w:rsid w:val="004E665E"/>
    <w:rsid w:val="004E6A3D"/>
    <w:rsid w:val="004F2B68"/>
    <w:rsid w:val="004F30EF"/>
    <w:rsid w:val="004F3C83"/>
    <w:rsid w:val="004F41DF"/>
    <w:rsid w:val="004F4A46"/>
    <w:rsid w:val="004F5295"/>
    <w:rsid w:val="004F5F51"/>
    <w:rsid w:val="0050091D"/>
    <w:rsid w:val="00500C8E"/>
    <w:rsid w:val="00500ED3"/>
    <w:rsid w:val="00502DF4"/>
    <w:rsid w:val="00503F7D"/>
    <w:rsid w:val="005043EF"/>
    <w:rsid w:val="00504CA1"/>
    <w:rsid w:val="00505173"/>
    <w:rsid w:val="00507E29"/>
    <w:rsid w:val="005102F8"/>
    <w:rsid w:val="00512240"/>
    <w:rsid w:val="005152F9"/>
    <w:rsid w:val="005177D3"/>
    <w:rsid w:val="005210C6"/>
    <w:rsid w:val="005221DC"/>
    <w:rsid w:val="00522D89"/>
    <w:rsid w:val="0052548C"/>
    <w:rsid w:val="0052554E"/>
    <w:rsid w:val="005265B2"/>
    <w:rsid w:val="0052794C"/>
    <w:rsid w:val="00530750"/>
    <w:rsid w:val="0053093E"/>
    <w:rsid w:val="005316B7"/>
    <w:rsid w:val="00532941"/>
    <w:rsid w:val="0053638E"/>
    <w:rsid w:val="00537C17"/>
    <w:rsid w:val="00537FA3"/>
    <w:rsid w:val="00540808"/>
    <w:rsid w:val="00541BE1"/>
    <w:rsid w:val="00541D02"/>
    <w:rsid w:val="0054353E"/>
    <w:rsid w:val="00544F94"/>
    <w:rsid w:val="0054767D"/>
    <w:rsid w:val="0055057D"/>
    <w:rsid w:val="00551443"/>
    <w:rsid w:val="00552A64"/>
    <w:rsid w:val="0055688A"/>
    <w:rsid w:val="00560496"/>
    <w:rsid w:val="00560D79"/>
    <w:rsid w:val="005672A8"/>
    <w:rsid w:val="00567B13"/>
    <w:rsid w:val="00570546"/>
    <w:rsid w:val="005725D5"/>
    <w:rsid w:val="00572ADA"/>
    <w:rsid w:val="005732A8"/>
    <w:rsid w:val="00573A4C"/>
    <w:rsid w:val="00574539"/>
    <w:rsid w:val="00574E8F"/>
    <w:rsid w:val="00575B15"/>
    <w:rsid w:val="005803A3"/>
    <w:rsid w:val="00581400"/>
    <w:rsid w:val="005834E4"/>
    <w:rsid w:val="00583D9E"/>
    <w:rsid w:val="0058545B"/>
    <w:rsid w:val="005855E1"/>
    <w:rsid w:val="00587728"/>
    <w:rsid w:val="00587F78"/>
    <w:rsid w:val="00591216"/>
    <w:rsid w:val="00591CE0"/>
    <w:rsid w:val="00596A7A"/>
    <w:rsid w:val="005A0FAF"/>
    <w:rsid w:val="005A13D1"/>
    <w:rsid w:val="005A142B"/>
    <w:rsid w:val="005A1982"/>
    <w:rsid w:val="005A1B58"/>
    <w:rsid w:val="005A1F4C"/>
    <w:rsid w:val="005A299C"/>
    <w:rsid w:val="005A49B7"/>
    <w:rsid w:val="005A6248"/>
    <w:rsid w:val="005B2B52"/>
    <w:rsid w:val="005B3BA8"/>
    <w:rsid w:val="005B428E"/>
    <w:rsid w:val="005B4F82"/>
    <w:rsid w:val="005B7022"/>
    <w:rsid w:val="005B790E"/>
    <w:rsid w:val="005C06CD"/>
    <w:rsid w:val="005C119A"/>
    <w:rsid w:val="005C23C6"/>
    <w:rsid w:val="005C4944"/>
    <w:rsid w:val="005C629D"/>
    <w:rsid w:val="005C7185"/>
    <w:rsid w:val="005D1A88"/>
    <w:rsid w:val="005D2743"/>
    <w:rsid w:val="005D5495"/>
    <w:rsid w:val="005E1B09"/>
    <w:rsid w:val="005E2B4B"/>
    <w:rsid w:val="005E3B39"/>
    <w:rsid w:val="005E3E3D"/>
    <w:rsid w:val="005E44C4"/>
    <w:rsid w:val="005E468D"/>
    <w:rsid w:val="005E6BE4"/>
    <w:rsid w:val="005E7812"/>
    <w:rsid w:val="005F0339"/>
    <w:rsid w:val="005F12F2"/>
    <w:rsid w:val="005F1D64"/>
    <w:rsid w:val="005F22A1"/>
    <w:rsid w:val="005F2989"/>
    <w:rsid w:val="005F5B97"/>
    <w:rsid w:val="005F7C7F"/>
    <w:rsid w:val="0060390C"/>
    <w:rsid w:val="006045C6"/>
    <w:rsid w:val="00604764"/>
    <w:rsid w:val="00605287"/>
    <w:rsid w:val="006067D7"/>
    <w:rsid w:val="00607FF2"/>
    <w:rsid w:val="00610EE3"/>
    <w:rsid w:val="00611BF4"/>
    <w:rsid w:val="0061272C"/>
    <w:rsid w:val="00615D51"/>
    <w:rsid w:val="0062058A"/>
    <w:rsid w:val="00620D37"/>
    <w:rsid w:val="00621B2F"/>
    <w:rsid w:val="00622CD0"/>
    <w:rsid w:val="0062533C"/>
    <w:rsid w:val="00627FDD"/>
    <w:rsid w:val="006308E9"/>
    <w:rsid w:val="006324B4"/>
    <w:rsid w:val="006342B4"/>
    <w:rsid w:val="0063466B"/>
    <w:rsid w:val="00634C8F"/>
    <w:rsid w:val="00635E94"/>
    <w:rsid w:val="00640958"/>
    <w:rsid w:val="00642E56"/>
    <w:rsid w:val="0064369D"/>
    <w:rsid w:val="00644C4A"/>
    <w:rsid w:val="006450FE"/>
    <w:rsid w:val="0064719B"/>
    <w:rsid w:val="006473D4"/>
    <w:rsid w:val="00650CC8"/>
    <w:rsid w:val="00655378"/>
    <w:rsid w:val="00657ED6"/>
    <w:rsid w:val="00660600"/>
    <w:rsid w:val="00661E3D"/>
    <w:rsid w:val="00663A05"/>
    <w:rsid w:val="00664ED5"/>
    <w:rsid w:val="00665B28"/>
    <w:rsid w:val="00666325"/>
    <w:rsid w:val="00670111"/>
    <w:rsid w:val="00673814"/>
    <w:rsid w:val="006739A5"/>
    <w:rsid w:val="006741A4"/>
    <w:rsid w:val="00675035"/>
    <w:rsid w:val="006752B9"/>
    <w:rsid w:val="006753EA"/>
    <w:rsid w:val="006805E9"/>
    <w:rsid w:val="00681117"/>
    <w:rsid w:val="00681474"/>
    <w:rsid w:val="00681568"/>
    <w:rsid w:val="00686335"/>
    <w:rsid w:val="006878BB"/>
    <w:rsid w:val="00691CB4"/>
    <w:rsid w:val="00693432"/>
    <w:rsid w:val="006947EE"/>
    <w:rsid w:val="0069651D"/>
    <w:rsid w:val="006A2814"/>
    <w:rsid w:val="006A3026"/>
    <w:rsid w:val="006A3C3A"/>
    <w:rsid w:val="006A6072"/>
    <w:rsid w:val="006B2D0F"/>
    <w:rsid w:val="006B2F5A"/>
    <w:rsid w:val="006B2FF7"/>
    <w:rsid w:val="006B38F3"/>
    <w:rsid w:val="006B57D6"/>
    <w:rsid w:val="006B6903"/>
    <w:rsid w:val="006C4FBE"/>
    <w:rsid w:val="006C51C8"/>
    <w:rsid w:val="006C53CA"/>
    <w:rsid w:val="006C5E83"/>
    <w:rsid w:val="006C6FDD"/>
    <w:rsid w:val="006D0783"/>
    <w:rsid w:val="006D0EB5"/>
    <w:rsid w:val="006D3F3C"/>
    <w:rsid w:val="006D43CB"/>
    <w:rsid w:val="006D45BC"/>
    <w:rsid w:val="006D658B"/>
    <w:rsid w:val="006E42AB"/>
    <w:rsid w:val="006E5FC8"/>
    <w:rsid w:val="006E6977"/>
    <w:rsid w:val="006F20E3"/>
    <w:rsid w:val="006F297B"/>
    <w:rsid w:val="006F384A"/>
    <w:rsid w:val="006F4FF0"/>
    <w:rsid w:val="006F6FA5"/>
    <w:rsid w:val="007000F3"/>
    <w:rsid w:val="007020CD"/>
    <w:rsid w:val="0070712F"/>
    <w:rsid w:val="007108EE"/>
    <w:rsid w:val="00711DA3"/>
    <w:rsid w:val="00727240"/>
    <w:rsid w:val="007272D7"/>
    <w:rsid w:val="00730099"/>
    <w:rsid w:val="007313E6"/>
    <w:rsid w:val="00733315"/>
    <w:rsid w:val="00733D2D"/>
    <w:rsid w:val="0073535C"/>
    <w:rsid w:val="00735B18"/>
    <w:rsid w:val="0073715E"/>
    <w:rsid w:val="00737B84"/>
    <w:rsid w:val="007404E4"/>
    <w:rsid w:val="00741E24"/>
    <w:rsid w:val="00742177"/>
    <w:rsid w:val="00743500"/>
    <w:rsid w:val="0074463B"/>
    <w:rsid w:val="007471AA"/>
    <w:rsid w:val="00750F01"/>
    <w:rsid w:val="00751A21"/>
    <w:rsid w:val="00754416"/>
    <w:rsid w:val="00754605"/>
    <w:rsid w:val="00755826"/>
    <w:rsid w:val="0075651F"/>
    <w:rsid w:val="00760E77"/>
    <w:rsid w:val="007624B2"/>
    <w:rsid w:val="007627D5"/>
    <w:rsid w:val="0076436B"/>
    <w:rsid w:val="007661BC"/>
    <w:rsid w:val="0076754A"/>
    <w:rsid w:val="00770FF5"/>
    <w:rsid w:val="007711D0"/>
    <w:rsid w:val="007718D1"/>
    <w:rsid w:val="0077522B"/>
    <w:rsid w:val="00776302"/>
    <w:rsid w:val="00781870"/>
    <w:rsid w:val="00782B7A"/>
    <w:rsid w:val="00785EA6"/>
    <w:rsid w:val="0079112D"/>
    <w:rsid w:val="00791460"/>
    <w:rsid w:val="00791B4D"/>
    <w:rsid w:val="00792964"/>
    <w:rsid w:val="00792A8F"/>
    <w:rsid w:val="00792F1B"/>
    <w:rsid w:val="0079356C"/>
    <w:rsid w:val="0079475E"/>
    <w:rsid w:val="00794C02"/>
    <w:rsid w:val="00795F05"/>
    <w:rsid w:val="00795F4F"/>
    <w:rsid w:val="007960C5"/>
    <w:rsid w:val="007972A5"/>
    <w:rsid w:val="007A105C"/>
    <w:rsid w:val="007A1096"/>
    <w:rsid w:val="007A139B"/>
    <w:rsid w:val="007A26ED"/>
    <w:rsid w:val="007A36D5"/>
    <w:rsid w:val="007A5AE8"/>
    <w:rsid w:val="007A5B32"/>
    <w:rsid w:val="007A751E"/>
    <w:rsid w:val="007B2055"/>
    <w:rsid w:val="007B2E25"/>
    <w:rsid w:val="007B7697"/>
    <w:rsid w:val="007C10E5"/>
    <w:rsid w:val="007C2504"/>
    <w:rsid w:val="007C3F50"/>
    <w:rsid w:val="007C42FE"/>
    <w:rsid w:val="007C6C2F"/>
    <w:rsid w:val="007D218D"/>
    <w:rsid w:val="007D2460"/>
    <w:rsid w:val="007D4CB5"/>
    <w:rsid w:val="007D4EA0"/>
    <w:rsid w:val="007D65B4"/>
    <w:rsid w:val="007D7AD7"/>
    <w:rsid w:val="007E00E3"/>
    <w:rsid w:val="007E0697"/>
    <w:rsid w:val="007E087B"/>
    <w:rsid w:val="007E12EF"/>
    <w:rsid w:val="007E612F"/>
    <w:rsid w:val="007E683E"/>
    <w:rsid w:val="007E6AB1"/>
    <w:rsid w:val="007E77C1"/>
    <w:rsid w:val="007F062B"/>
    <w:rsid w:val="007F177A"/>
    <w:rsid w:val="007F27E6"/>
    <w:rsid w:val="007F3CE1"/>
    <w:rsid w:val="007F50D9"/>
    <w:rsid w:val="007F5E75"/>
    <w:rsid w:val="007F6454"/>
    <w:rsid w:val="007F64D4"/>
    <w:rsid w:val="007F6676"/>
    <w:rsid w:val="007F6AF0"/>
    <w:rsid w:val="007F74B0"/>
    <w:rsid w:val="007F762F"/>
    <w:rsid w:val="007F7BC8"/>
    <w:rsid w:val="007F7CB3"/>
    <w:rsid w:val="00802E46"/>
    <w:rsid w:val="008055E1"/>
    <w:rsid w:val="00806E77"/>
    <w:rsid w:val="008076C1"/>
    <w:rsid w:val="00807CC2"/>
    <w:rsid w:val="00807DB8"/>
    <w:rsid w:val="00810312"/>
    <w:rsid w:val="00812543"/>
    <w:rsid w:val="00812A77"/>
    <w:rsid w:val="00815DB8"/>
    <w:rsid w:val="00817CE8"/>
    <w:rsid w:val="00817F63"/>
    <w:rsid w:val="00820A49"/>
    <w:rsid w:val="00820D4D"/>
    <w:rsid w:val="00822B92"/>
    <w:rsid w:val="008237E8"/>
    <w:rsid w:val="00824843"/>
    <w:rsid w:val="008267A3"/>
    <w:rsid w:val="0083161B"/>
    <w:rsid w:val="00832A8D"/>
    <w:rsid w:val="0083372D"/>
    <w:rsid w:val="00834261"/>
    <w:rsid w:val="008354BC"/>
    <w:rsid w:val="00836D54"/>
    <w:rsid w:val="00837AC9"/>
    <w:rsid w:val="00841BAA"/>
    <w:rsid w:val="00842D5E"/>
    <w:rsid w:val="00842E49"/>
    <w:rsid w:val="008445CF"/>
    <w:rsid w:val="0084559A"/>
    <w:rsid w:val="0084656D"/>
    <w:rsid w:val="008506EA"/>
    <w:rsid w:val="0085150E"/>
    <w:rsid w:val="008523CE"/>
    <w:rsid w:val="00852C4C"/>
    <w:rsid w:val="00852E40"/>
    <w:rsid w:val="008542F4"/>
    <w:rsid w:val="00854742"/>
    <w:rsid w:val="008647E1"/>
    <w:rsid w:val="0086488F"/>
    <w:rsid w:val="00866733"/>
    <w:rsid w:val="00871363"/>
    <w:rsid w:val="00873051"/>
    <w:rsid w:val="008756DF"/>
    <w:rsid w:val="00876D55"/>
    <w:rsid w:val="0087710C"/>
    <w:rsid w:val="00881352"/>
    <w:rsid w:val="00883A88"/>
    <w:rsid w:val="00886E21"/>
    <w:rsid w:val="00892781"/>
    <w:rsid w:val="00892C7C"/>
    <w:rsid w:val="00893A65"/>
    <w:rsid w:val="0089503E"/>
    <w:rsid w:val="00897AD7"/>
    <w:rsid w:val="00897D33"/>
    <w:rsid w:val="00897D8F"/>
    <w:rsid w:val="008A14D6"/>
    <w:rsid w:val="008A1982"/>
    <w:rsid w:val="008A281E"/>
    <w:rsid w:val="008A3FEF"/>
    <w:rsid w:val="008A627D"/>
    <w:rsid w:val="008A74A9"/>
    <w:rsid w:val="008B04A9"/>
    <w:rsid w:val="008B3084"/>
    <w:rsid w:val="008B3482"/>
    <w:rsid w:val="008B48B8"/>
    <w:rsid w:val="008B5A44"/>
    <w:rsid w:val="008B5AA3"/>
    <w:rsid w:val="008B60F1"/>
    <w:rsid w:val="008C407E"/>
    <w:rsid w:val="008C6F0E"/>
    <w:rsid w:val="008D0483"/>
    <w:rsid w:val="008D064E"/>
    <w:rsid w:val="008D1C5C"/>
    <w:rsid w:val="008D229E"/>
    <w:rsid w:val="008D2402"/>
    <w:rsid w:val="008D2CEB"/>
    <w:rsid w:val="008D2EC5"/>
    <w:rsid w:val="008D3684"/>
    <w:rsid w:val="008D49CC"/>
    <w:rsid w:val="008D4F5E"/>
    <w:rsid w:val="008E0D82"/>
    <w:rsid w:val="008E3A1B"/>
    <w:rsid w:val="008E4076"/>
    <w:rsid w:val="008E4CDF"/>
    <w:rsid w:val="008F3DA4"/>
    <w:rsid w:val="008F4552"/>
    <w:rsid w:val="008F4950"/>
    <w:rsid w:val="008F596A"/>
    <w:rsid w:val="008F7E42"/>
    <w:rsid w:val="0090173C"/>
    <w:rsid w:val="00903823"/>
    <w:rsid w:val="00903C35"/>
    <w:rsid w:val="00903C6B"/>
    <w:rsid w:val="009051DC"/>
    <w:rsid w:val="0091055C"/>
    <w:rsid w:val="009116B9"/>
    <w:rsid w:val="00913E7B"/>
    <w:rsid w:val="009169EE"/>
    <w:rsid w:val="0091732A"/>
    <w:rsid w:val="00917B87"/>
    <w:rsid w:val="0092004B"/>
    <w:rsid w:val="009200EC"/>
    <w:rsid w:val="009251E5"/>
    <w:rsid w:val="00930B98"/>
    <w:rsid w:val="00931F56"/>
    <w:rsid w:val="00931F9D"/>
    <w:rsid w:val="009320EE"/>
    <w:rsid w:val="00932396"/>
    <w:rsid w:val="00934605"/>
    <w:rsid w:val="00936926"/>
    <w:rsid w:val="009409E3"/>
    <w:rsid w:val="00941F21"/>
    <w:rsid w:val="0094328B"/>
    <w:rsid w:val="0094397C"/>
    <w:rsid w:val="00943A2E"/>
    <w:rsid w:val="00943A80"/>
    <w:rsid w:val="00943AA9"/>
    <w:rsid w:val="00943E67"/>
    <w:rsid w:val="009451C2"/>
    <w:rsid w:val="009459FE"/>
    <w:rsid w:val="009462C0"/>
    <w:rsid w:val="00950A33"/>
    <w:rsid w:val="00952A5D"/>
    <w:rsid w:val="00953854"/>
    <w:rsid w:val="00960E2D"/>
    <w:rsid w:val="009612D2"/>
    <w:rsid w:val="00961D7B"/>
    <w:rsid w:val="00964DB2"/>
    <w:rsid w:val="00970F13"/>
    <w:rsid w:val="00971072"/>
    <w:rsid w:val="00974B8E"/>
    <w:rsid w:val="00977A04"/>
    <w:rsid w:val="00981D71"/>
    <w:rsid w:val="00982147"/>
    <w:rsid w:val="009821EE"/>
    <w:rsid w:val="0098326E"/>
    <w:rsid w:val="00984A8F"/>
    <w:rsid w:val="00986297"/>
    <w:rsid w:val="00986EB3"/>
    <w:rsid w:val="0098751D"/>
    <w:rsid w:val="00991975"/>
    <w:rsid w:val="00991D24"/>
    <w:rsid w:val="00993D32"/>
    <w:rsid w:val="00994BD4"/>
    <w:rsid w:val="009A0066"/>
    <w:rsid w:val="009A070B"/>
    <w:rsid w:val="009A0A10"/>
    <w:rsid w:val="009A6C96"/>
    <w:rsid w:val="009A727F"/>
    <w:rsid w:val="009A7782"/>
    <w:rsid w:val="009A7934"/>
    <w:rsid w:val="009B0065"/>
    <w:rsid w:val="009B1443"/>
    <w:rsid w:val="009B188C"/>
    <w:rsid w:val="009B1A3A"/>
    <w:rsid w:val="009B25E2"/>
    <w:rsid w:val="009B3747"/>
    <w:rsid w:val="009B4C46"/>
    <w:rsid w:val="009B5583"/>
    <w:rsid w:val="009B57EA"/>
    <w:rsid w:val="009B61D4"/>
    <w:rsid w:val="009B7361"/>
    <w:rsid w:val="009B765F"/>
    <w:rsid w:val="009C0D55"/>
    <w:rsid w:val="009C1C39"/>
    <w:rsid w:val="009C27A4"/>
    <w:rsid w:val="009C299D"/>
    <w:rsid w:val="009C4864"/>
    <w:rsid w:val="009C4C44"/>
    <w:rsid w:val="009C5DAC"/>
    <w:rsid w:val="009C790B"/>
    <w:rsid w:val="009D02C0"/>
    <w:rsid w:val="009D071B"/>
    <w:rsid w:val="009D0AD1"/>
    <w:rsid w:val="009D1672"/>
    <w:rsid w:val="009D1C4A"/>
    <w:rsid w:val="009D2DBA"/>
    <w:rsid w:val="009D34ED"/>
    <w:rsid w:val="009D34FC"/>
    <w:rsid w:val="009D5B51"/>
    <w:rsid w:val="009D691C"/>
    <w:rsid w:val="009D7708"/>
    <w:rsid w:val="009E1841"/>
    <w:rsid w:val="009E1D06"/>
    <w:rsid w:val="009E1D82"/>
    <w:rsid w:val="009E412E"/>
    <w:rsid w:val="009E6D62"/>
    <w:rsid w:val="009F027C"/>
    <w:rsid w:val="009F07D7"/>
    <w:rsid w:val="009F443D"/>
    <w:rsid w:val="00A00A7E"/>
    <w:rsid w:val="00A01591"/>
    <w:rsid w:val="00A021D5"/>
    <w:rsid w:val="00A02904"/>
    <w:rsid w:val="00A034AC"/>
    <w:rsid w:val="00A056B9"/>
    <w:rsid w:val="00A06050"/>
    <w:rsid w:val="00A06375"/>
    <w:rsid w:val="00A07894"/>
    <w:rsid w:val="00A07AC3"/>
    <w:rsid w:val="00A13EAD"/>
    <w:rsid w:val="00A158D2"/>
    <w:rsid w:val="00A22883"/>
    <w:rsid w:val="00A22D31"/>
    <w:rsid w:val="00A235A7"/>
    <w:rsid w:val="00A26E7A"/>
    <w:rsid w:val="00A27300"/>
    <w:rsid w:val="00A307F8"/>
    <w:rsid w:val="00A35D2D"/>
    <w:rsid w:val="00A3604F"/>
    <w:rsid w:val="00A408B9"/>
    <w:rsid w:val="00A40C81"/>
    <w:rsid w:val="00A44509"/>
    <w:rsid w:val="00A4583C"/>
    <w:rsid w:val="00A45A98"/>
    <w:rsid w:val="00A46684"/>
    <w:rsid w:val="00A46F57"/>
    <w:rsid w:val="00A470E7"/>
    <w:rsid w:val="00A514F9"/>
    <w:rsid w:val="00A54932"/>
    <w:rsid w:val="00A576C6"/>
    <w:rsid w:val="00A6007E"/>
    <w:rsid w:val="00A6082B"/>
    <w:rsid w:val="00A616D3"/>
    <w:rsid w:val="00A63329"/>
    <w:rsid w:val="00A634E2"/>
    <w:rsid w:val="00A653B1"/>
    <w:rsid w:val="00A70553"/>
    <w:rsid w:val="00A706A7"/>
    <w:rsid w:val="00A72146"/>
    <w:rsid w:val="00A72A82"/>
    <w:rsid w:val="00A730CD"/>
    <w:rsid w:val="00A7322E"/>
    <w:rsid w:val="00A7531E"/>
    <w:rsid w:val="00A75494"/>
    <w:rsid w:val="00A75FFB"/>
    <w:rsid w:val="00A83120"/>
    <w:rsid w:val="00A840D9"/>
    <w:rsid w:val="00A84A0D"/>
    <w:rsid w:val="00A8589D"/>
    <w:rsid w:val="00A85C24"/>
    <w:rsid w:val="00A860D0"/>
    <w:rsid w:val="00A862E9"/>
    <w:rsid w:val="00A90259"/>
    <w:rsid w:val="00A90688"/>
    <w:rsid w:val="00A9333C"/>
    <w:rsid w:val="00A9514A"/>
    <w:rsid w:val="00A96915"/>
    <w:rsid w:val="00A96CFC"/>
    <w:rsid w:val="00A97789"/>
    <w:rsid w:val="00AA01F3"/>
    <w:rsid w:val="00AA13F5"/>
    <w:rsid w:val="00AA173E"/>
    <w:rsid w:val="00AA1D67"/>
    <w:rsid w:val="00AA20D8"/>
    <w:rsid w:val="00AA2FC1"/>
    <w:rsid w:val="00AB233D"/>
    <w:rsid w:val="00AB3A05"/>
    <w:rsid w:val="00AB473A"/>
    <w:rsid w:val="00AB4ADE"/>
    <w:rsid w:val="00AB66DC"/>
    <w:rsid w:val="00AC1860"/>
    <w:rsid w:val="00AC214B"/>
    <w:rsid w:val="00AC24FE"/>
    <w:rsid w:val="00AC252D"/>
    <w:rsid w:val="00AC3244"/>
    <w:rsid w:val="00AC4068"/>
    <w:rsid w:val="00AC4965"/>
    <w:rsid w:val="00AC6CF5"/>
    <w:rsid w:val="00AD1906"/>
    <w:rsid w:val="00AD1F5D"/>
    <w:rsid w:val="00AD33BC"/>
    <w:rsid w:val="00AD58BA"/>
    <w:rsid w:val="00AD637C"/>
    <w:rsid w:val="00AD67B2"/>
    <w:rsid w:val="00AE1D70"/>
    <w:rsid w:val="00AE2E79"/>
    <w:rsid w:val="00AE4852"/>
    <w:rsid w:val="00AE5C3F"/>
    <w:rsid w:val="00AE7C07"/>
    <w:rsid w:val="00AF03E0"/>
    <w:rsid w:val="00AF2AD7"/>
    <w:rsid w:val="00AF4820"/>
    <w:rsid w:val="00AF4FE2"/>
    <w:rsid w:val="00AF6F1E"/>
    <w:rsid w:val="00B0114F"/>
    <w:rsid w:val="00B0244C"/>
    <w:rsid w:val="00B04AF7"/>
    <w:rsid w:val="00B05D8D"/>
    <w:rsid w:val="00B0681B"/>
    <w:rsid w:val="00B069C2"/>
    <w:rsid w:val="00B06B80"/>
    <w:rsid w:val="00B10FAD"/>
    <w:rsid w:val="00B11444"/>
    <w:rsid w:val="00B124BE"/>
    <w:rsid w:val="00B1273E"/>
    <w:rsid w:val="00B12A66"/>
    <w:rsid w:val="00B15193"/>
    <w:rsid w:val="00B16C59"/>
    <w:rsid w:val="00B24048"/>
    <w:rsid w:val="00B25788"/>
    <w:rsid w:val="00B25D18"/>
    <w:rsid w:val="00B309A9"/>
    <w:rsid w:val="00B34F38"/>
    <w:rsid w:val="00B40D2A"/>
    <w:rsid w:val="00B42712"/>
    <w:rsid w:val="00B42D63"/>
    <w:rsid w:val="00B43948"/>
    <w:rsid w:val="00B43A14"/>
    <w:rsid w:val="00B43AC3"/>
    <w:rsid w:val="00B4414E"/>
    <w:rsid w:val="00B46800"/>
    <w:rsid w:val="00B46BFC"/>
    <w:rsid w:val="00B521FA"/>
    <w:rsid w:val="00B53D61"/>
    <w:rsid w:val="00B54753"/>
    <w:rsid w:val="00B550A2"/>
    <w:rsid w:val="00B5691C"/>
    <w:rsid w:val="00B60052"/>
    <w:rsid w:val="00B621E5"/>
    <w:rsid w:val="00B62F8E"/>
    <w:rsid w:val="00B6318E"/>
    <w:rsid w:val="00B6595A"/>
    <w:rsid w:val="00B670E9"/>
    <w:rsid w:val="00B675D7"/>
    <w:rsid w:val="00B72DE0"/>
    <w:rsid w:val="00B74981"/>
    <w:rsid w:val="00B76170"/>
    <w:rsid w:val="00B76970"/>
    <w:rsid w:val="00B77D5E"/>
    <w:rsid w:val="00B80ADD"/>
    <w:rsid w:val="00B81147"/>
    <w:rsid w:val="00B8116E"/>
    <w:rsid w:val="00B81270"/>
    <w:rsid w:val="00B819E1"/>
    <w:rsid w:val="00B820BE"/>
    <w:rsid w:val="00B83007"/>
    <w:rsid w:val="00B83608"/>
    <w:rsid w:val="00B83D90"/>
    <w:rsid w:val="00B864C6"/>
    <w:rsid w:val="00B867BF"/>
    <w:rsid w:val="00B867D0"/>
    <w:rsid w:val="00B86F3F"/>
    <w:rsid w:val="00B86F5A"/>
    <w:rsid w:val="00B91953"/>
    <w:rsid w:val="00B91FBA"/>
    <w:rsid w:val="00B91FD6"/>
    <w:rsid w:val="00B95579"/>
    <w:rsid w:val="00B96766"/>
    <w:rsid w:val="00B96D8B"/>
    <w:rsid w:val="00B97846"/>
    <w:rsid w:val="00BA03C6"/>
    <w:rsid w:val="00BA0757"/>
    <w:rsid w:val="00BA1B08"/>
    <w:rsid w:val="00BA4585"/>
    <w:rsid w:val="00BA56FC"/>
    <w:rsid w:val="00BA6BF7"/>
    <w:rsid w:val="00BA6CBC"/>
    <w:rsid w:val="00BA7130"/>
    <w:rsid w:val="00BB0528"/>
    <w:rsid w:val="00BB1087"/>
    <w:rsid w:val="00BB12F7"/>
    <w:rsid w:val="00BB1D0D"/>
    <w:rsid w:val="00BB1D72"/>
    <w:rsid w:val="00BB2A18"/>
    <w:rsid w:val="00BB4508"/>
    <w:rsid w:val="00BC2A61"/>
    <w:rsid w:val="00BC2CC3"/>
    <w:rsid w:val="00BC30FF"/>
    <w:rsid w:val="00BC33BA"/>
    <w:rsid w:val="00BC3BA6"/>
    <w:rsid w:val="00BC5217"/>
    <w:rsid w:val="00BC5832"/>
    <w:rsid w:val="00BC5BCB"/>
    <w:rsid w:val="00BC6987"/>
    <w:rsid w:val="00BD0037"/>
    <w:rsid w:val="00BD0B4E"/>
    <w:rsid w:val="00BD2EF3"/>
    <w:rsid w:val="00BD2F11"/>
    <w:rsid w:val="00BD41DF"/>
    <w:rsid w:val="00BD53D5"/>
    <w:rsid w:val="00BD717A"/>
    <w:rsid w:val="00BD72E9"/>
    <w:rsid w:val="00BE1422"/>
    <w:rsid w:val="00BE656F"/>
    <w:rsid w:val="00BF004D"/>
    <w:rsid w:val="00BF195F"/>
    <w:rsid w:val="00BF1D3F"/>
    <w:rsid w:val="00BF4872"/>
    <w:rsid w:val="00BF53D4"/>
    <w:rsid w:val="00BF6DE1"/>
    <w:rsid w:val="00C01C20"/>
    <w:rsid w:val="00C0226B"/>
    <w:rsid w:val="00C02A8A"/>
    <w:rsid w:val="00C03C73"/>
    <w:rsid w:val="00C05C39"/>
    <w:rsid w:val="00C077EB"/>
    <w:rsid w:val="00C078CA"/>
    <w:rsid w:val="00C13F1B"/>
    <w:rsid w:val="00C140DC"/>
    <w:rsid w:val="00C146F5"/>
    <w:rsid w:val="00C14CCF"/>
    <w:rsid w:val="00C1554C"/>
    <w:rsid w:val="00C1651B"/>
    <w:rsid w:val="00C175D9"/>
    <w:rsid w:val="00C20CBD"/>
    <w:rsid w:val="00C21965"/>
    <w:rsid w:val="00C23A64"/>
    <w:rsid w:val="00C26371"/>
    <w:rsid w:val="00C323F8"/>
    <w:rsid w:val="00C335A5"/>
    <w:rsid w:val="00C336A0"/>
    <w:rsid w:val="00C34083"/>
    <w:rsid w:val="00C357B5"/>
    <w:rsid w:val="00C404C2"/>
    <w:rsid w:val="00C4266C"/>
    <w:rsid w:val="00C44856"/>
    <w:rsid w:val="00C44EF0"/>
    <w:rsid w:val="00C47154"/>
    <w:rsid w:val="00C47F32"/>
    <w:rsid w:val="00C504C7"/>
    <w:rsid w:val="00C5203E"/>
    <w:rsid w:val="00C52BA8"/>
    <w:rsid w:val="00C53CC1"/>
    <w:rsid w:val="00C54319"/>
    <w:rsid w:val="00C57CE2"/>
    <w:rsid w:val="00C604A4"/>
    <w:rsid w:val="00C62637"/>
    <w:rsid w:val="00C641D1"/>
    <w:rsid w:val="00C6691E"/>
    <w:rsid w:val="00C67538"/>
    <w:rsid w:val="00C70221"/>
    <w:rsid w:val="00C70BB8"/>
    <w:rsid w:val="00C71161"/>
    <w:rsid w:val="00C7547F"/>
    <w:rsid w:val="00C8136A"/>
    <w:rsid w:val="00C81AAE"/>
    <w:rsid w:val="00C8213B"/>
    <w:rsid w:val="00C82A39"/>
    <w:rsid w:val="00C82C71"/>
    <w:rsid w:val="00C837A7"/>
    <w:rsid w:val="00C837B9"/>
    <w:rsid w:val="00C839AD"/>
    <w:rsid w:val="00C84F9D"/>
    <w:rsid w:val="00C85660"/>
    <w:rsid w:val="00C85FE7"/>
    <w:rsid w:val="00C86DA9"/>
    <w:rsid w:val="00C87141"/>
    <w:rsid w:val="00C87149"/>
    <w:rsid w:val="00C90CBA"/>
    <w:rsid w:val="00C910C6"/>
    <w:rsid w:val="00C93F28"/>
    <w:rsid w:val="00C96F2A"/>
    <w:rsid w:val="00C97078"/>
    <w:rsid w:val="00C97698"/>
    <w:rsid w:val="00C97E88"/>
    <w:rsid w:val="00CA1418"/>
    <w:rsid w:val="00CA3AFC"/>
    <w:rsid w:val="00CB38CD"/>
    <w:rsid w:val="00CB641F"/>
    <w:rsid w:val="00CB725E"/>
    <w:rsid w:val="00CC1047"/>
    <w:rsid w:val="00CC2586"/>
    <w:rsid w:val="00CC2D93"/>
    <w:rsid w:val="00CC6616"/>
    <w:rsid w:val="00CC7A77"/>
    <w:rsid w:val="00CD0274"/>
    <w:rsid w:val="00CD10A0"/>
    <w:rsid w:val="00CD1A1B"/>
    <w:rsid w:val="00CD29E8"/>
    <w:rsid w:val="00CD3996"/>
    <w:rsid w:val="00CD6F5D"/>
    <w:rsid w:val="00CD7EE1"/>
    <w:rsid w:val="00CE010F"/>
    <w:rsid w:val="00CE0EA8"/>
    <w:rsid w:val="00CE2885"/>
    <w:rsid w:val="00CE28CC"/>
    <w:rsid w:val="00CE3B16"/>
    <w:rsid w:val="00CE4573"/>
    <w:rsid w:val="00CE4613"/>
    <w:rsid w:val="00CF0E5E"/>
    <w:rsid w:val="00CF1EB3"/>
    <w:rsid w:val="00CF3092"/>
    <w:rsid w:val="00CF4020"/>
    <w:rsid w:val="00CF6050"/>
    <w:rsid w:val="00CF72B6"/>
    <w:rsid w:val="00CF7D67"/>
    <w:rsid w:val="00D00605"/>
    <w:rsid w:val="00D0159C"/>
    <w:rsid w:val="00D02EC8"/>
    <w:rsid w:val="00D030DA"/>
    <w:rsid w:val="00D04844"/>
    <w:rsid w:val="00D05F4D"/>
    <w:rsid w:val="00D07C1C"/>
    <w:rsid w:val="00D10AEA"/>
    <w:rsid w:val="00D11F87"/>
    <w:rsid w:val="00D1335A"/>
    <w:rsid w:val="00D13C18"/>
    <w:rsid w:val="00D157FC"/>
    <w:rsid w:val="00D161F0"/>
    <w:rsid w:val="00D16CB5"/>
    <w:rsid w:val="00D17DF8"/>
    <w:rsid w:val="00D20201"/>
    <w:rsid w:val="00D215A3"/>
    <w:rsid w:val="00D228CF"/>
    <w:rsid w:val="00D24229"/>
    <w:rsid w:val="00D249A5"/>
    <w:rsid w:val="00D255CA"/>
    <w:rsid w:val="00D26178"/>
    <w:rsid w:val="00D3305F"/>
    <w:rsid w:val="00D34250"/>
    <w:rsid w:val="00D34991"/>
    <w:rsid w:val="00D34D3F"/>
    <w:rsid w:val="00D36C9E"/>
    <w:rsid w:val="00D40149"/>
    <w:rsid w:val="00D42094"/>
    <w:rsid w:val="00D423B0"/>
    <w:rsid w:val="00D42B49"/>
    <w:rsid w:val="00D43C47"/>
    <w:rsid w:val="00D445AF"/>
    <w:rsid w:val="00D448E2"/>
    <w:rsid w:val="00D458C4"/>
    <w:rsid w:val="00D464AB"/>
    <w:rsid w:val="00D46D5F"/>
    <w:rsid w:val="00D47F66"/>
    <w:rsid w:val="00D515AE"/>
    <w:rsid w:val="00D5299B"/>
    <w:rsid w:val="00D54509"/>
    <w:rsid w:val="00D56A2B"/>
    <w:rsid w:val="00D57398"/>
    <w:rsid w:val="00D601B9"/>
    <w:rsid w:val="00D6024A"/>
    <w:rsid w:val="00D61EE1"/>
    <w:rsid w:val="00D62D87"/>
    <w:rsid w:val="00D6523B"/>
    <w:rsid w:val="00D65A17"/>
    <w:rsid w:val="00D7072F"/>
    <w:rsid w:val="00D74566"/>
    <w:rsid w:val="00D81FAE"/>
    <w:rsid w:val="00D81FBD"/>
    <w:rsid w:val="00D835A7"/>
    <w:rsid w:val="00D84B86"/>
    <w:rsid w:val="00D8597E"/>
    <w:rsid w:val="00D902A4"/>
    <w:rsid w:val="00D91A99"/>
    <w:rsid w:val="00D91D32"/>
    <w:rsid w:val="00D92F40"/>
    <w:rsid w:val="00D9442B"/>
    <w:rsid w:val="00D95A57"/>
    <w:rsid w:val="00D95F45"/>
    <w:rsid w:val="00D97A91"/>
    <w:rsid w:val="00DA2DFA"/>
    <w:rsid w:val="00DA6882"/>
    <w:rsid w:val="00DB03B7"/>
    <w:rsid w:val="00DB0C2C"/>
    <w:rsid w:val="00DB1370"/>
    <w:rsid w:val="00DB1CE0"/>
    <w:rsid w:val="00DB4785"/>
    <w:rsid w:val="00DB486C"/>
    <w:rsid w:val="00DB63B9"/>
    <w:rsid w:val="00DC0164"/>
    <w:rsid w:val="00DC1DAA"/>
    <w:rsid w:val="00DC3A97"/>
    <w:rsid w:val="00DC3D7A"/>
    <w:rsid w:val="00DC43F9"/>
    <w:rsid w:val="00DC510A"/>
    <w:rsid w:val="00DC5480"/>
    <w:rsid w:val="00DD0B8D"/>
    <w:rsid w:val="00DD2B9D"/>
    <w:rsid w:val="00DD2F4F"/>
    <w:rsid w:val="00DD4FE1"/>
    <w:rsid w:val="00DD51E3"/>
    <w:rsid w:val="00DD5879"/>
    <w:rsid w:val="00DD5E26"/>
    <w:rsid w:val="00DD75B4"/>
    <w:rsid w:val="00DD75C6"/>
    <w:rsid w:val="00DE134F"/>
    <w:rsid w:val="00DE19D0"/>
    <w:rsid w:val="00DE2126"/>
    <w:rsid w:val="00DE7822"/>
    <w:rsid w:val="00DF0168"/>
    <w:rsid w:val="00DF0EB2"/>
    <w:rsid w:val="00DF15C9"/>
    <w:rsid w:val="00DF387E"/>
    <w:rsid w:val="00DF6013"/>
    <w:rsid w:val="00DF64F4"/>
    <w:rsid w:val="00DF7959"/>
    <w:rsid w:val="00E01256"/>
    <w:rsid w:val="00E02CAF"/>
    <w:rsid w:val="00E07177"/>
    <w:rsid w:val="00E111F9"/>
    <w:rsid w:val="00E11A1F"/>
    <w:rsid w:val="00E12D05"/>
    <w:rsid w:val="00E147D7"/>
    <w:rsid w:val="00E14879"/>
    <w:rsid w:val="00E15822"/>
    <w:rsid w:val="00E16D8E"/>
    <w:rsid w:val="00E210AB"/>
    <w:rsid w:val="00E240D7"/>
    <w:rsid w:val="00E24297"/>
    <w:rsid w:val="00E27F20"/>
    <w:rsid w:val="00E33602"/>
    <w:rsid w:val="00E33B6B"/>
    <w:rsid w:val="00E35C5D"/>
    <w:rsid w:val="00E36AF5"/>
    <w:rsid w:val="00E36D95"/>
    <w:rsid w:val="00E37665"/>
    <w:rsid w:val="00E42D98"/>
    <w:rsid w:val="00E467CC"/>
    <w:rsid w:val="00E4740C"/>
    <w:rsid w:val="00E50E86"/>
    <w:rsid w:val="00E524B7"/>
    <w:rsid w:val="00E54E6D"/>
    <w:rsid w:val="00E55457"/>
    <w:rsid w:val="00E5630B"/>
    <w:rsid w:val="00E57BDE"/>
    <w:rsid w:val="00E61E3C"/>
    <w:rsid w:val="00E62CE3"/>
    <w:rsid w:val="00E63D31"/>
    <w:rsid w:val="00E66D2B"/>
    <w:rsid w:val="00E67156"/>
    <w:rsid w:val="00E70A05"/>
    <w:rsid w:val="00E744E4"/>
    <w:rsid w:val="00E75328"/>
    <w:rsid w:val="00E75EF0"/>
    <w:rsid w:val="00E7742F"/>
    <w:rsid w:val="00E77942"/>
    <w:rsid w:val="00E82D54"/>
    <w:rsid w:val="00E836CB"/>
    <w:rsid w:val="00E85BE8"/>
    <w:rsid w:val="00E87C8D"/>
    <w:rsid w:val="00E92D0A"/>
    <w:rsid w:val="00E9431A"/>
    <w:rsid w:val="00E948BA"/>
    <w:rsid w:val="00E94E35"/>
    <w:rsid w:val="00E94F5B"/>
    <w:rsid w:val="00E951AA"/>
    <w:rsid w:val="00E95FC9"/>
    <w:rsid w:val="00EA0A10"/>
    <w:rsid w:val="00EA2470"/>
    <w:rsid w:val="00EA347A"/>
    <w:rsid w:val="00EA3B0D"/>
    <w:rsid w:val="00EA4787"/>
    <w:rsid w:val="00EA76A9"/>
    <w:rsid w:val="00EB2056"/>
    <w:rsid w:val="00EB2D70"/>
    <w:rsid w:val="00EB317C"/>
    <w:rsid w:val="00EB45B6"/>
    <w:rsid w:val="00EB5130"/>
    <w:rsid w:val="00EB522A"/>
    <w:rsid w:val="00EB5EFB"/>
    <w:rsid w:val="00EB6AB6"/>
    <w:rsid w:val="00EB6BE1"/>
    <w:rsid w:val="00EC010F"/>
    <w:rsid w:val="00EC1A31"/>
    <w:rsid w:val="00EC1BCD"/>
    <w:rsid w:val="00EC265D"/>
    <w:rsid w:val="00EC2C17"/>
    <w:rsid w:val="00EC4274"/>
    <w:rsid w:val="00EC4939"/>
    <w:rsid w:val="00EC52CA"/>
    <w:rsid w:val="00ED0B8C"/>
    <w:rsid w:val="00ED139E"/>
    <w:rsid w:val="00ED1440"/>
    <w:rsid w:val="00ED2086"/>
    <w:rsid w:val="00ED3B36"/>
    <w:rsid w:val="00ED4F55"/>
    <w:rsid w:val="00ED5832"/>
    <w:rsid w:val="00EE07FB"/>
    <w:rsid w:val="00EE22F0"/>
    <w:rsid w:val="00EE2D5C"/>
    <w:rsid w:val="00EE2E17"/>
    <w:rsid w:val="00EE53FA"/>
    <w:rsid w:val="00EF00D1"/>
    <w:rsid w:val="00EF12F7"/>
    <w:rsid w:val="00EF1930"/>
    <w:rsid w:val="00EF2BDA"/>
    <w:rsid w:val="00EF497A"/>
    <w:rsid w:val="00EF72D8"/>
    <w:rsid w:val="00F020CC"/>
    <w:rsid w:val="00F02566"/>
    <w:rsid w:val="00F04F51"/>
    <w:rsid w:val="00F1088B"/>
    <w:rsid w:val="00F10E11"/>
    <w:rsid w:val="00F15947"/>
    <w:rsid w:val="00F164C3"/>
    <w:rsid w:val="00F17028"/>
    <w:rsid w:val="00F170B7"/>
    <w:rsid w:val="00F2007C"/>
    <w:rsid w:val="00F20A31"/>
    <w:rsid w:val="00F22274"/>
    <w:rsid w:val="00F22498"/>
    <w:rsid w:val="00F23363"/>
    <w:rsid w:val="00F276BE"/>
    <w:rsid w:val="00F32096"/>
    <w:rsid w:val="00F337DC"/>
    <w:rsid w:val="00F3569B"/>
    <w:rsid w:val="00F35D38"/>
    <w:rsid w:val="00F37226"/>
    <w:rsid w:val="00F37E03"/>
    <w:rsid w:val="00F40B85"/>
    <w:rsid w:val="00F425CA"/>
    <w:rsid w:val="00F43B8E"/>
    <w:rsid w:val="00F43D1A"/>
    <w:rsid w:val="00F45D15"/>
    <w:rsid w:val="00F46254"/>
    <w:rsid w:val="00F52948"/>
    <w:rsid w:val="00F52C73"/>
    <w:rsid w:val="00F539E1"/>
    <w:rsid w:val="00F54539"/>
    <w:rsid w:val="00F55C4B"/>
    <w:rsid w:val="00F56620"/>
    <w:rsid w:val="00F569D7"/>
    <w:rsid w:val="00F56D0B"/>
    <w:rsid w:val="00F60637"/>
    <w:rsid w:val="00F6206F"/>
    <w:rsid w:val="00F6216C"/>
    <w:rsid w:val="00F6223D"/>
    <w:rsid w:val="00F6252A"/>
    <w:rsid w:val="00F627F1"/>
    <w:rsid w:val="00F62DEA"/>
    <w:rsid w:val="00F64619"/>
    <w:rsid w:val="00F64CAB"/>
    <w:rsid w:val="00F65AE8"/>
    <w:rsid w:val="00F720CA"/>
    <w:rsid w:val="00F72859"/>
    <w:rsid w:val="00F74D66"/>
    <w:rsid w:val="00F825E6"/>
    <w:rsid w:val="00F841F2"/>
    <w:rsid w:val="00F848AA"/>
    <w:rsid w:val="00F85AEC"/>
    <w:rsid w:val="00F878AB"/>
    <w:rsid w:val="00F900DD"/>
    <w:rsid w:val="00F902DC"/>
    <w:rsid w:val="00F95CEB"/>
    <w:rsid w:val="00FA049B"/>
    <w:rsid w:val="00FA14B4"/>
    <w:rsid w:val="00FA1854"/>
    <w:rsid w:val="00FA1C2A"/>
    <w:rsid w:val="00FA5366"/>
    <w:rsid w:val="00FA5634"/>
    <w:rsid w:val="00FA5DEE"/>
    <w:rsid w:val="00FA6C21"/>
    <w:rsid w:val="00FA748B"/>
    <w:rsid w:val="00FB034E"/>
    <w:rsid w:val="00FB100A"/>
    <w:rsid w:val="00FB275F"/>
    <w:rsid w:val="00FB2810"/>
    <w:rsid w:val="00FB73A1"/>
    <w:rsid w:val="00FC071E"/>
    <w:rsid w:val="00FC0ADD"/>
    <w:rsid w:val="00FC0E8D"/>
    <w:rsid w:val="00FC1B08"/>
    <w:rsid w:val="00FC1C91"/>
    <w:rsid w:val="00FC1D9C"/>
    <w:rsid w:val="00FC2683"/>
    <w:rsid w:val="00FC2BB0"/>
    <w:rsid w:val="00FC5E16"/>
    <w:rsid w:val="00FC6C33"/>
    <w:rsid w:val="00FC7B96"/>
    <w:rsid w:val="00FD1837"/>
    <w:rsid w:val="00FD1C50"/>
    <w:rsid w:val="00FD1E80"/>
    <w:rsid w:val="00FD4C4D"/>
    <w:rsid w:val="00FD53A8"/>
    <w:rsid w:val="00FD60FA"/>
    <w:rsid w:val="00FD7130"/>
    <w:rsid w:val="00FE0119"/>
    <w:rsid w:val="00FE1210"/>
    <w:rsid w:val="00FE1A50"/>
    <w:rsid w:val="00FE1C9F"/>
    <w:rsid w:val="00FE3F8E"/>
    <w:rsid w:val="00FE4FB3"/>
    <w:rsid w:val="00FE5661"/>
    <w:rsid w:val="00FF0E9F"/>
    <w:rsid w:val="00FF2644"/>
    <w:rsid w:val="00FF3523"/>
    <w:rsid w:val="00FF673C"/>
    <w:rsid w:val="00FF67FF"/>
    <w:rsid w:val="00FF770D"/>
    <w:rsid w:val="00FF7988"/>
  </w:rsids>
  <m:mathPr>
    <m:mathFont m:val="Cambria Math"/>
    <m:brkBin m:val="before"/>
    <m:brkBinSub m:val="--"/>
    <m:smallFrac m:val="0"/>
    <m:dispDef/>
    <m:lMargin m:val="0"/>
    <m:rMargin m:val="0"/>
    <m:defJc m:val="centerGroup"/>
    <m:wrapIndent m:val="1440"/>
    <m:intLim m:val="subSup"/>
    <m:naryLim m:val="undOvr"/>
  </m:mathPr>
  <w:themeFontLang w:val="lt-LT"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EE122B"/>
  <w15:chartTrackingRefBased/>
  <w15:docId w15:val="{A9E5B611-DB8D-4F39-A8C3-A69A6B4F4A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A2CFD"/>
    <w:pPr>
      <w:spacing w:after="200" w:line="276" w:lineRule="auto"/>
    </w:pPr>
    <w:rPr>
      <w:rFonts w:ascii="Times New Roman" w:eastAsia="Times New Roman" w:hAnsi="Times New Roman" w:cs="Times New Roman"/>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1,Viršutinis kolontitulas Diagrama Diagrama1, Char Diagrama Diagrama1,Viršutinis kolontitulas Diagrama Diagrama Diagrama, Char Diagrama Diagrama Diagrama, Char Diagrama1, Char Diagrama, Char,Char Diagrama"/>
    <w:basedOn w:val="prastasis"/>
    <w:link w:val="AntratsDiagrama"/>
    <w:uiPriority w:val="99"/>
    <w:rsid w:val="00F40B85"/>
    <w:pPr>
      <w:widowControl w:val="0"/>
      <w:tabs>
        <w:tab w:val="center" w:pos="4153"/>
        <w:tab w:val="right" w:pos="8306"/>
      </w:tabs>
      <w:spacing w:after="20" w:line="240" w:lineRule="auto"/>
      <w:jc w:val="both"/>
    </w:pPr>
    <w:rPr>
      <w:szCs w:val="20"/>
      <w:lang w:eastAsia="lt-LT"/>
    </w:rPr>
  </w:style>
  <w:style w:type="character" w:customStyle="1" w:styleId="AntratsDiagrama">
    <w:name w:val="Antraštės Diagrama"/>
    <w:aliases w:val="Viršutinis kolontitulas Diagrama1 Diagrama,Viršutinis kolontitulas Diagrama Diagrama1 Diagrama, Char Diagrama Diagrama1 Diagrama,Viršutinis kolontitulas Diagrama Diagrama Diagrama Diagrama, Char Diagrama Diagrama Diagrama Diagrama"/>
    <w:basedOn w:val="Numatytasispastraiposriftas"/>
    <w:link w:val="Antrats"/>
    <w:uiPriority w:val="99"/>
    <w:rsid w:val="00F40B85"/>
    <w:rPr>
      <w:rFonts w:ascii="Times New Roman" w:eastAsia="Times New Roman" w:hAnsi="Times New Roman" w:cs="Times New Roman"/>
      <w:sz w:val="24"/>
      <w:szCs w:val="20"/>
      <w:lang w:eastAsia="lt-LT"/>
    </w:rPr>
  </w:style>
  <w:style w:type="paragraph" w:styleId="Porat">
    <w:name w:val="footer"/>
    <w:basedOn w:val="prastasis"/>
    <w:link w:val="PoratDiagrama"/>
    <w:uiPriority w:val="99"/>
    <w:rsid w:val="00F40B85"/>
    <w:pPr>
      <w:tabs>
        <w:tab w:val="center" w:pos="4320"/>
        <w:tab w:val="right" w:pos="8640"/>
      </w:tabs>
      <w:spacing w:after="0" w:line="240" w:lineRule="auto"/>
    </w:pPr>
    <w:rPr>
      <w:szCs w:val="20"/>
      <w:lang w:eastAsia="lt-LT"/>
    </w:rPr>
  </w:style>
  <w:style w:type="character" w:customStyle="1" w:styleId="PoratDiagrama">
    <w:name w:val="Poraštė Diagrama"/>
    <w:basedOn w:val="Numatytasispastraiposriftas"/>
    <w:link w:val="Porat"/>
    <w:uiPriority w:val="99"/>
    <w:rsid w:val="00F40B85"/>
    <w:rPr>
      <w:rFonts w:ascii="Times New Roman" w:eastAsia="Times New Roman" w:hAnsi="Times New Roman" w:cs="Times New Roman"/>
      <w:sz w:val="24"/>
      <w:szCs w:val="20"/>
      <w:lang w:eastAsia="lt-LT"/>
    </w:rPr>
  </w:style>
  <w:style w:type="paragraph" w:styleId="Pagrindinistekstas">
    <w:name w:val="Body Text"/>
    <w:aliases w:val="Char,body text,contents,bt,Corps de texte,body tesx,heading_txt,bodytxy2...,Char1"/>
    <w:basedOn w:val="prastasis"/>
    <w:link w:val="PagrindinistekstasDiagrama"/>
    <w:rsid w:val="00F40B85"/>
    <w:pPr>
      <w:spacing w:after="120"/>
    </w:pPr>
  </w:style>
  <w:style w:type="character" w:customStyle="1" w:styleId="PagrindinistekstasDiagrama">
    <w:name w:val="Pagrindinis tekstas Diagrama"/>
    <w:aliases w:val="Char Diagrama1,body text Diagrama,contents Diagrama,bt Diagrama,Corps de texte Diagrama,body tesx Diagrama,heading_txt Diagrama,bodytxy2... Diagrama,Char1 Diagrama"/>
    <w:basedOn w:val="Numatytasispastraiposriftas"/>
    <w:link w:val="Pagrindinistekstas"/>
    <w:rsid w:val="00F40B85"/>
    <w:rPr>
      <w:rFonts w:ascii="Times New Roman" w:eastAsia="Times New Roman" w:hAnsi="Times New Roman" w:cs="Times New Roman"/>
      <w:sz w:val="24"/>
    </w:rPr>
  </w:style>
  <w:style w:type="table" w:styleId="Lentelstinklelis">
    <w:name w:val="Table Grid"/>
    <w:basedOn w:val="prastojilentel"/>
    <w:uiPriority w:val="59"/>
    <w:rsid w:val="00F40B85"/>
    <w:pPr>
      <w:widowControl w:val="0"/>
      <w:spacing w:after="0" w:line="240" w:lineRule="auto"/>
      <w:ind w:left="1640"/>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
    <w:name w:val="Body Text Indent"/>
    <w:basedOn w:val="prastasis"/>
    <w:link w:val="PagrindiniotekstotraukaDiagrama"/>
    <w:uiPriority w:val="99"/>
    <w:rsid w:val="00F40B85"/>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F40B85"/>
    <w:rPr>
      <w:rFonts w:ascii="Times New Roman" w:eastAsia="Times New Roman" w:hAnsi="Times New Roman" w:cs="Times New Roman"/>
      <w:sz w:val="24"/>
    </w:rPr>
  </w:style>
  <w:style w:type="paragraph" w:styleId="Puslapioinaostekstas">
    <w:name w:val="footnote text"/>
    <w:basedOn w:val="prastasis"/>
    <w:link w:val="PuslapioinaostekstasDiagrama"/>
    <w:uiPriority w:val="99"/>
    <w:rsid w:val="00F40B85"/>
    <w:pPr>
      <w:spacing w:after="0" w:line="240" w:lineRule="auto"/>
    </w:pPr>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0B85"/>
    <w:rPr>
      <w:rFonts w:ascii="Times New Roman" w:eastAsia="Times New Roman" w:hAnsi="Times New Roman" w:cs="Times New Roman"/>
      <w:sz w:val="20"/>
      <w:szCs w:val="20"/>
      <w:lang w:eastAsia="lt-LT"/>
    </w:rPr>
  </w:style>
  <w:style w:type="character" w:styleId="Puslapioinaosnuoroda">
    <w:name w:val="footnote reference"/>
    <w:aliases w:val="fr"/>
    <w:basedOn w:val="Numatytasispastraiposriftas"/>
    <w:uiPriority w:val="99"/>
    <w:rsid w:val="00F40B85"/>
    <w:rPr>
      <w:rFonts w:cs="Times New Roman"/>
      <w:vertAlign w:val="superscript"/>
    </w:rPr>
  </w:style>
  <w:style w:type="paragraph" w:styleId="Sraopastraipa">
    <w:name w:val="List Paragraph"/>
    <w:aliases w:val="List Paragraph Red,Bullet EY,Buletai,List Paragraph21,List Paragraph2,lp1,Bullet 1,Use Case List Paragraph,Numbering,ERP-List Paragraph,List Paragraph11,List Paragraph111,List Paragraph 1,List Paragraph1,Paragraph,List not in Table"/>
    <w:basedOn w:val="prastasis"/>
    <w:link w:val="SraopastraipaDiagrama"/>
    <w:uiPriority w:val="34"/>
    <w:qFormat/>
    <w:rsid w:val="00F40B85"/>
    <w:pPr>
      <w:spacing w:after="0" w:line="240" w:lineRule="auto"/>
      <w:ind w:left="720"/>
      <w:contextualSpacing/>
    </w:pPr>
    <w:rPr>
      <w:szCs w:val="24"/>
    </w:rPr>
  </w:style>
  <w:style w:type="character" w:styleId="Grietas">
    <w:name w:val="Strong"/>
    <w:basedOn w:val="Numatytasispastraiposriftas"/>
    <w:qFormat/>
    <w:rsid w:val="00F40B85"/>
    <w:rPr>
      <w:rFonts w:cs="Times New Roman"/>
      <w:b/>
      <w:bCs/>
    </w:rPr>
  </w:style>
  <w:style w:type="paragraph" w:styleId="Paantrat">
    <w:name w:val="Subtitle"/>
    <w:basedOn w:val="prastasis"/>
    <w:next w:val="Pagrindinistekstas"/>
    <w:link w:val="PaantratDiagrama"/>
    <w:qFormat/>
    <w:rsid w:val="00F40B85"/>
    <w:pPr>
      <w:keepNext/>
      <w:suppressAutoHyphens/>
      <w:spacing w:before="240" w:after="120" w:line="240" w:lineRule="auto"/>
      <w:jc w:val="center"/>
    </w:pPr>
    <w:rPr>
      <w:rFonts w:ascii="Arial" w:eastAsia="MS Mincho" w:hAnsi="Arial" w:cs="Tahoma"/>
      <w:i/>
      <w:iCs/>
      <w:sz w:val="28"/>
      <w:szCs w:val="28"/>
      <w:lang w:val="en-US" w:eastAsia="ar-SA"/>
    </w:rPr>
  </w:style>
  <w:style w:type="character" w:customStyle="1" w:styleId="PaantratDiagrama">
    <w:name w:val="Paantraštė Diagrama"/>
    <w:basedOn w:val="Numatytasispastraiposriftas"/>
    <w:link w:val="Paantrat"/>
    <w:rsid w:val="00F40B85"/>
    <w:rPr>
      <w:rFonts w:ascii="Arial" w:eastAsia="MS Mincho" w:hAnsi="Arial" w:cs="Tahoma"/>
      <w:i/>
      <w:iCs/>
      <w:sz w:val="28"/>
      <w:szCs w:val="28"/>
      <w:lang w:val="en-US" w:eastAsia="ar-SA"/>
    </w:rPr>
  </w:style>
  <w:style w:type="paragraph" w:customStyle="1" w:styleId="Lygis">
    <w:name w:val="Lygis"/>
    <w:basedOn w:val="prastasis"/>
    <w:autoRedefine/>
    <w:rsid w:val="002A2BD1"/>
    <w:pPr>
      <w:widowControl w:val="0"/>
      <w:spacing w:after="0"/>
      <w:ind w:left="-33" w:firstLine="33"/>
      <w:jc w:val="center"/>
    </w:pPr>
    <w:rPr>
      <w:b/>
      <w:bCs/>
      <w:szCs w:val="24"/>
      <w:lang w:val="en-GB" w:eastAsia="lt-LT"/>
    </w:rPr>
  </w:style>
  <w:style w:type="character" w:customStyle="1" w:styleId="SraopastraipaDiagrama">
    <w:name w:val="Sąrašo pastraipa Diagrama"/>
    <w:aliases w:val="List Paragraph Red Diagrama,Bullet EY Diagrama,Buletai Diagrama,List Paragraph21 Diagrama,List Paragraph2 Diagrama,lp1 Diagrama,Bullet 1 Diagrama,Use Case List Paragraph Diagrama,Numbering Diagrama,ERP-List Paragraph Diagrama"/>
    <w:basedOn w:val="Numatytasispastraiposriftas"/>
    <w:link w:val="Sraopastraipa"/>
    <w:uiPriority w:val="34"/>
    <w:qFormat/>
    <w:rsid w:val="00F40B85"/>
    <w:rPr>
      <w:rFonts w:ascii="Times New Roman" w:eastAsia="Times New Roman" w:hAnsi="Times New Roman" w:cs="Times New Roman"/>
      <w:sz w:val="24"/>
      <w:szCs w:val="24"/>
    </w:rPr>
  </w:style>
  <w:style w:type="paragraph" w:styleId="Tekstoblokas">
    <w:name w:val="Block Text"/>
    <w:basedOn w:val="prastasis"/>
    <w:uiPriority w:val="99"/>
    <w:unhideWhenUsed/>
    <w:rsid w:val="0075651F"/>
    <w:pPr>
      <w:tabs>
        <w:tab w:val="left" w:pos="2977"/>
      </w:tabs>
      <w:spacing w:after="0" w:line="240" w:lineRule="auto"/>
      <w:ind w:left="-567" w:right="-766"/>
    </w:pPr>
    <w:rPr>
      <w:b/>
      <w:szCs w:val="20"/>
    </w:rPr>
  </w:style>
  <w:style w:type="paragraph" w:styleId="Pagrindiniotekstotrauka2">
    <w:name w:val="Body Text Indent 2"/>
    <w:basedOn w:val="prastasis"/>
    <w:link w:val="Pagrindiniotekstotrauka2Diagrama"/>
    <w:uiPriority w:val="99"/>
    <w:unhideWhenUsed/>
    <w:rsid w:val="00063524"/>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rsid w:val="00063524"/>
    <w:rPr>
      <w:rFonts w:ascii="Times New Roman" w:eastAsia="Times New Roman" w:hAnsi="Times New Roman" w:cs="Times New Roman"/>
      <w:sz w:val="24"/>
    </w:rPr>
  </w:style>
  <w:style w:type="character" w:styleId="Hipersaitas">
    <w:name w:val="Hyperlink"/>
    <w:basedOn w:val="Numatytasispastraiposriftas"/>
    <w:uiPriority w:val="99"/>
    <w:rsid w:val="00F848AA"/>
    <w:rPr>
      <w:color w:val="0000FF"/>
      <w:sz w:val="17"/>
      <w:u w:val="single"/>
    </w:rPr>
  </w:style>
  <w:style w:type="character" w:styleId="Vietosrezervavimoenklotekstas">
    <w:name w:val="Placeholder Text"/>
    <w:basedOn w:val="Numatytasispastraiposriftas"/>
    <w:uiPriority w:val="99"/>
    <w:semiHidden/>
    <w:rsid w:val="00DC43F9"/>
    <w:rPr>
      <w:color w:val="808080"/>
    </w:rPr>
  </w:style>
  <w:style w:type="paragraph" w:styleId="Debesliotekstas">
    <w:name w:val="Balloon Text"/>
    <w:basedOn w:val="prastasis"/>
    <w:link w:val="DebesliotekstasDiagrama"/>
    <w:uiPriority w:val="99"/>
    <w:semiHidden/>
    <w:unhideWhenUsed/>
    <w:rsid w:val="00E11A1F"/>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11A1F"/>
    <w:rPr>
      <w:rFonts w:ascii="Segoe UI" w:eastAsia="Times New Roman" w:hAnsi="Segoe UI" w:cs="Segoe UI"/>
      <w:sz w:val="18"/>
      <w:szCs w:val="18"/>
    </w:rPr>
  </w:style>
  <w:style w:type="character" w:styleId="Komentaronuoroda">
    <w:name w:val="annotation reference"/>
    <w:basedOn w:val="Numatytasispastraiposriftas"/>
    <w:uiPriority w:val="99"/>
    <w:semiHidden/>
    <w:unhideWhenUsed/>
    <w:rsid w:val="00B91FBA"/>
    <w:rPr>
      <w:sz w:val="16"/>
      <w:szCs w:val="16"/>
    </w:rPr>
  </w:style>
  <w:style w:type="paragraph" w:styleId="Komentarotekstas">
    <w:name w:val="annotation text"/>
    <w:basedOn w:val="prastasis"/>
    <w:link w:val="KomentarotekstasDiagrama"/>
    <w:uiPriority w:val="99"/>
    <w:unhideWhenUsed/>
    <w:rsid w:val="00B91FB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B91FBA"/>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B91FBA"/>
    <w:rPr>
      <w:b/>
      <w:bCs/>
    </w:rPr>
  </w:style>
  <w:style w:type="character" w:customStyle="1" w:styleId="KomentarotemaDiagrama">
    <w:name w:val="Komentaro tema Diagrama"/>
    <w:basedOn w:val="KomentarotekstasDiagrama"/>
    <w:link w:val="Komentarotema"/>
    <w:uiPriority w:val="99"/>
    <w:semiHidden/>
    <w:rsid w:val="00B91FBA"/>
    <w:rPr>
      <w:rFonts w:ascii="Times New Roman" w:eastAsia="Times New Roman" w:hAnsi="Times New Roman" w:cs="Times New Roman"/>
      <w:b/>
      <w:bCs/>
      <w:sz w:val="20"/>
      <w:szCs w:val="20"/>
    </w:rPr>
  </w:style>
  <w:style w:type="paragraph" w:styleId="Pataisymai">
    <w:name w:val="Revision"/>
    <w:hidden/>
    <w:uiPriority w:val="99"/>
    <w:semiHidden/>
    <w:rsid w:val="006E5FC8"/>
    <w:pPr>
      <w:spacing w:after="0" w:line="240" w:lineRule="auto"/>
    </w:pPr>
    <w:rPr>
      <w:rFonts w:ascii="Times New Roman" w:eastAsia="Times New Roman" w:hAnsi="Times New Roman" w:cs="Times New Roman"/>
      <w:sz w:val="24"/>
    </w:rPr>
  </w:style>
  <w:style w:type="character" w:customStyle="1" w:styleId="HeaderChar1">
    <w:name w:val="Header Char1"/>
    <w:basedOn w:val="Numatytasispastraiposriftas"/>
    <w:rsid w:val="004054B2"/>
    <w:rPr>
      <w:rFonts w:ascii="Times New Roman" w:eastAsia="Arial Unicode MS" w:hAnsi="Times New Roman" w:cs="Times New Roman"/>
      <w:sz w:val="24"/>
      <w:szCs w:val="24"/>
      <w:lang w:val="en-US" w:eastAsia="zh-CN"/>
    </w:rPr>
  </w:style>
  <w:style w:type="character" w:customStyle="1" w:styleId="Style1">
    <w:name w:val="Style1"/>
    <w:basedOn w:val="Numatytasispastraiposriftas"/>
    <w:uiPriority w:val="1"/>
    <w:rsid w:val="001677E7"/>
    <w:rPr>
      <w:rFonts w:ascii="Times New Roman" w:hAnsi="Times New Roman"/>
      <w:color w:val="FFFFFF" w:themeColor="background1"/>
      <w:sz w:val="24"/>
    </w:rPr>
  </w:style>
  <w:style w:type="character" w:customStyle="1" w:styleId="Style2">
    <w:name w:val="Style2"/>
    <w:basedOn w:val="Numatytasispastraiposriftas"/>
    <w:uiPriority w:val="1"/>
    <w:rsid w:val="001677E7"/>
    <w:rPr>
      <w:rFonts w:ascii="Times New Roman" w:hAnsi="Times New Roman"/>
      <w:color w:val="000000" w:themeColor="text1"/>
      <w:sz w:val="24"/>
      <w:bdr w:val="none" w:sz="0" w:space="0" w:color="auto"/>
      <w:shd w:val="solid" w:color="FFFFFF" w:themeColor="background1" w:fill="auto"/>
    </w:rPr>
  </w:style>
  <w:style w:type="character" w:customStyle="1" w:styleId="Akeliuprieziura">
    <w:name w:val="Akeliuprieziura"/>
    <w:basedOn w:val="Numatytasispastraiposriftas"/>
    <w:uiPriority w:val="1"/>
    <w:qFormat/>
    <w:rsid w:val="00BC3BA6"/>
    <w:rPr>
      <w:rFonts w:ascii="Times New Roman" w:hAnsi="Times New Roman"/>
      <w:sz w:val="24"/>
      <w:bdr w:val="none" w:sz="0" w:space="0" w:color="auto"/>
      <w:shd w:val="solid" w:color="FFFFFF" w:themeColor="background1" w:fill="FFFFFF" w:themeFill="background1"/>
    </w:rPr>
  </w:style>
  <w:style w:type="character" w:customStyle="1" w:styleId="Akeliuprieziura2">
    <w:name w:val="Akeliuprieziura2"/>
    <w:basedOn w:val="Numatytasispastraiposriftas"/>
    <w:uiPriority w:val="1"/>
    <w:qFormat/>
    <w:rsid w:val="00A862E9"/>
    <w:rPr>
      <w:rFonts w:ascii="Times New Roman" w:hAnsi="Times New Roman"/>
      <w:color w:val="000000" w:themeColor="text1"/>
      <w:sz w:val="24"/>
      <w:bdr w:val="none" w:sz="0" w:space="0" w:color="auto"/>
      <w:shd w:val="solid" w:color="FFFFFF" w:themeColor="background1" w:fill="FFFFFF" w:themeFill="background1"/>
    </w:rPr>
  </w:style>
  <w:style w:type="character" w:customStyle="1" w:styleId="Style3">
    <w:name w:val="Style3"/>
    <w:basedOn w:val="Numatytasispastraiposriftas"/>
    <w:uiPriority w:val="1"/>
    <w:rsid w:val="00F04F51"/>
    <w:rPr>
      <w:bdr w:val="none" w:sz="0" w:space="0" w:color="auto"/>
      <w:shd w:val="solid" w:color="FFFFFF" w:themeColor="background1" w:fill="auto"/>
    </w:rPr>
  </w:style>
  <w:style w:type="character" w:customStyle="1" w:styleId="Style4">
    <w:name w:val="Style4"/>
    <w:basedOn w:val="Numatytasispastraiposriftas"/>
    <w:uiPriority w:val="1"/>
    <w:rsid w:val="00F04F51"/>
    <w:rPr>
      <w:bdr w:val="none" w:sz="0" w:space="0" w:color="auto"/>
      <w:shd w:val="solid" w:color="FFFFFF" w:themeColor="background1" w:fill="auto"/>
    </w:rPr>
  </w:style>
  <w:style w:type="character" w:customStyle="1" w:styleId="1PAVADINIMAS">
    <w:name w:val="1PAVADINIMAS"/>
    <w:basedOn w:val="Numatytasispastraiposriftas"/>
    <w:uiPriority w:val="1"/>
    <w:qFormat/>
    <w:rsid w:val="00370399"/>
    <w:rPr>
      <w:rFonts w:ascii="Times New Roman" w:hAnsi="Times New Roman"/>
      <w:b/>
      <w:sz w:val="24"/>
      <w:bdr w:val="none" w:sz="0" w:space="0" w:color="auto"/>
      <w:shd w:val="clear" w:color="auto" w:fill="auto"/>
    </w:rPr>
  </w:style>
  <w:style w:type="character" w:customStyle="1" w:styleId="1TEKSTAS">
    <w:name w:val="1TEKSTAS"/>
    <w:basedOn w:val="Numatytasispastraiposriftas"/>
    <w:uiPriority w:val="1"/>
    <w:rsid w:val="00370399"/>
    <w:rPr>
      <w:rFonts w:ascii="Times New Roman" w:hAnsi="Times New Roman"/>
      <w:sz w:val="24"/>
      <w:bdr w:val="none" w:sz="0" w:space="0" w:color="auto"/>
    </w:rPr>
  </w:style>
  <w:style w:type="paragraph" w:customStyle="1" w:styleId="yiv6306958786msolistparagraph">
    <w:name w:val="yiv6306958786msolistparagraph"/>
    <w:basedOn w:val="prastasis"/>
    <w:rsid w:val="00EA2470"/>
    <w:pPr>
      <w:spacing w:before="100" w:beforeAutospacing="1" w:after="100" w:afterAutospacing="1" w:line="240" w:lineRule="auto"/>
    </w:pPr>
    <w:rPr>
      <w:rFonts w:ascii="Calibri" w:eastAsiaTheme="minorHAnsi" w:hAnsi="Calibri" w:cs="Calibri"/>
      <w:sz w:val="22"/>
      <w:lang w:val="en-US"/>
    </w:rPr>
  </w:style>
  <w:style w:type="paragraph" w:customStyle="1" w:styleId="yiv6306958786msonormal">
    <w:name w:val="yiv6306958786msonormal"/>
    <w:basedOn w:val="prastasis"/>
    <w:rsid w:val="00EA2470"/>
    <w:pPr>
      <w:spacing w:before="100" w:beforeAutospacing="1" w:after="100" w:afterAutospacing="1" w:line="240" w:lineRule="auto"/>
    </w:pPr>
    <w:rPr>
      <w:rFonts w:ascii="Calibri" w:eastAsiaTheme="minorHAnsi" w:hAnsi="Calibri" w:cs="Calibri"/>
      <w:sz w:val="22"/>
      <w:lang w:val="en-US"/>
    </w:rPr>
  </w:style>
  <w:style w:type="character" w:customStyle="1" w:styleId="Stilius1">
    <w:name w:val="Stilius1"/>
    <w:basedOn w:val="Numatytasispastraiposriftas"/>
    <w:uiPriority w:val="1"/>
    <w:rsid w:val="00425732"/>
    <w:rPr>
      <w:rFonts w:ascii="Times New Roman" w:hAnsi="Times New Roman"/>
      <w:b/>
      <w:color w:val="000000" w:themeColor="text1"/>
      <w:sz w:val="24"/>
    </w:rPr>
  </w:style>
  <w:style w:type="character" w:customStyle="1" w:styleId="Stilius2">
    <w:name w:val="Stilius2"/>
    <w:basedOn w:val="Numatytasispastraiposriftas"/>
    <w:uiPriority w:val="1"/>
    <w:rsid w:val="00425732"/>
    <w:rPr>
      <w:rFonts w:ascii="Times New Roman" w:hAnsi="Times New Roman"/>
      <w:color w:val="000000" w:themeColor="text1"/>
      <w:sz w:val="24"/>
    </w:rPr>
  </w:style>
  <w:style w:type="paragraph" w:styleId="prastasiniatinklio">
    <w:name w:val="Normal (Web)"/>
    <w:basedOn w:val="prastasis"/>
    <w:uiPriority w:val="99"/>
    <w:semiHidden/>
    <w:unhideWhenUsed/>
    <w:rsid w:val="00173F5C"/>
    <w:rPr>
      <w:szCs w:val="24"/>
    </w:rPr>
  </w:style>
  <w:style w:type="character" w:styleId="Neapdorotaspaminjimas">
    <w:name w:val="Unresolved Mention"/>
    <w:basedOn w:val="Numatytasispastraiposriftas"/>
    <w:uiPriority w:val="99"/>
    <w:semiHidden/>
    <w:unhideWhenUsed/>
    <w:rsid w:val="00D255C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1548564">
      <w:bodyDiv w:val="1"/>
      <w:marLeft w:val="0"/>
      <w:marRight w:val="0"/>
      <w:marTop w:val="0"/>
      <w:marBottom w:val="0"/>
      <w:divBdr>
        <w:top w:val="none" w:sz="0" w:space="0" w:color="auto"/>
        <w:left w:val="none" w:sz="0" w:space="0" w:color="auto"/>
        <w:bottom w:val="none" w:sz="0" w:space="0" w:color="auto"/>
        <w:right w:val="none" w:sz="0" w:space="0" w:color="auto"/>
      </w:divBdr>
    </w:div>
    <w:div w:id="325787994">
      <w:bodyDiv w:val="1"/>
      <w:marLeft w:val="0"/>
      <w:marRight w:val="0"/>
      <w:marTop w:val="0"/>
      <w:marBottom w:val="0"/>
      <w:divBdr>
        <w:top w:val="none" w:sz="0" w:space="0" w:color="auto"/>
        <w:left w:val="none" w:sz="0" w:space="0" w:color="auto"/>
        <w:bottom w:val="none" w:sz="0" w:space="0" w:color="auto"/>
        <w:right w:val="none" w:sz="0" w:space="0" w:color="auto"/>
      </w:divBdr>
    </w:div>
    <w:div w:id="378091636">
      <w:bodyDiv w:val="1"/>
      <w:marLeft w:val="0"/>
      <w:marRight w:val="0"/>
      <w:marTop w:val="0"/>
      <w:marBottom w:val="0"/>
      <w:divBdr>
        <w:top w:val="none" w:sz="0" w:space="0" w:color="auto"/>
        <w:left w:val="none" w:sz="0" w:space="0" w:color="auto"/>
        <w:bottom w:val="none" w:sz="0" w:space="0" w:color="auto"/>
        <w:right w:val="none" w:sz="0" w:space="0" w:color="auto"/>
      </w:divBdr>
    </w:div>
    <w:div w:id="553858379">
      <w:bodyDiv w:val="1"/>
      <w:marLeft w:val="0"/>
      <w:marRight w:val="0"/>
      <w:marTop w:val="0"/>
      <w:marBottom w:val="0"/>
      <w:divBdr>
        <w:top w:val="none" w:sz="0" w:space="0" w:color="auto"/>
        <w:left w:val="none" w:sz="0" w:space="0" w:color="auto"/>
        <w:bottom w:val="none" w:sz="0" w:space="0" w:color="auto"/>
        <w:right w:val="none" w:sz="0" w:space="0" w:color="auto"/>
      </w:divBdr>
    </w:div>
    <w:div w:id="797262112">
      <w:bodyDiv w:val="1"/>
      <w:marLeft w:val="0"/>
      <w:marRight w:val="0"/>
      <w:marTop w:val="0"/>
      <w:marBottom w:val="0"/>
      <w:divBdr>
        <w:top w:val="none" w:sz="0" w:space="0" w:color="auto"/>
        <w:left w:val="none" w:sz="0" w:space="0" w:color="auto"/>
        <w:bottom w:val="none" w:sz="0" w:space="0" w:color="auto"/>
        <w:right w:val="none" w:sz="0" w:space="0" w:color="auto"/>
      </w:divBdr>
    </w:div>
    <w:div w:id="1047608122">
      <w:bodyDiv w:val="1"/>
      <w:marLeft w:val="0"/>
      <w:marRight w:val="0"/>
      <w:marTop w:val="0"/>
      <w:marBottom w:val="0"/>
      <w:divBdr>
        <w:top w:val="none" w:sz="0" w:space="0" w:color="auto"/>
        <w:left w:val="none" w:sz="0" w:space="0" w:color="auto"/>
        <w:bottom w:val="none" w:sz="0" w:space="0" w:color="auto"/>
        <w:right w:val="none" w:sz="0" w:space="0" w:color="auto"/>
      </w:divBdr>
    </w:div>
    <w:div w:id="1067461511">
      <w:bodyDiv w:val="1"/>
      <w:marLeft w:val="0"/>
      <w:marRight w:val="0"/>
      <w:marTop w:val="0"/>
      <w:marBottom w:val="0"/>
      <w:divBdr>
        <w:top w:val="none" w:sz="0" w:space="0" w:color="auto"/>
        <w:left w:val="none" w:sz="0" w:space="0" w:color="auto"/>
        <w:bottom w:val="none" w:sz="0" w:space="0" w:color="auto"/>
        <w:right w:val="none" w:sz="0" w:space="0" w:color="auto"/>
      </w:divBdr>
    </w:div>
    <w:div w:id="1231840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tat.gov.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FB9F075F6FF46CEB1DB80C20AB36456"/>
        <w:category>
          <w:name w:val="Bendrosios nuostatos"/>
          <w:gallery w:val="placeholder"/>
        </w:category>
        <w:types>
          <w:type w:val="bbPlcHdr"/>
        </w:types>
        <w:behaviors>
          <w:behavior w:val="content"/>
        </w:behaviors>
        <w:guid w:val="{AACA36C0-0188-4D86-975D-4C2524616058}"/>
      </w:docPartPr>
      <w:docPartBody>
        <w:p w:rsidR="0062420A" w:rsidRDefault="007646EB" w:rsidP="007646EB">
          <w:pPr>
            <w:pStyle w:val="0FB9F075F6FF46CEB1DB80C20AB36456"/>
          </w:pPr>
          <w:r>
            <w:rPr>
              <w:rStyle w:val="Vietosrezervavimoenklotekstas"/>
            </w:rPr>
            <w:t>Click or tap here to enter text.</w:t>
          </w:r>
        </w:p>
      </w:docPartBody>
    </w:docPart>
    <w:docPart>
      <w:docPartPr>
        <w:name w:val="E341F9E632E34D3FA5D7DD11DFBC7FAB"/>
        <w:category>
          <w:name w:val="Bendrosios nuostatos"/>
          <w:gallery w:val="placeholder"/>
        </w:category>
        <w:types>
          <w:type w:val="bbPlcHdr"/>
        </w:types>
        <w:behaviors>
          <w:behavior w:val="content"/>
        </w:behaviors>
        <w:guid w:val="{BF886A02-439E-4F50-B0D8-7A5AEE11F028}"/>
      </w:docPartPr>
      <w:docPartBody>
        <w:p w:rsidR="0062420A" w:rsidRDefault="007646EB" w:rsidP="007646EB">
          <w:pPr>
            <w:pStyle w:val="E341F9E632E34D3FA5D7DD11DFBC7FAB"/>
          </w:pPr>
          <w:r>
            <w:rPr>
              <w:rStyle w:val="Vietosrezervavimoenklotekstas"/>
            </w:rPr>
            <w:t>Click or tap here to enter text.</w:t>
          </w:r>
        </w:p>
      </w:docPartBody>
    </w:docPart>
    <w:docPart>
      <w:docPartPr>
        <w:name w:val="FE3EF6545CA948FD9E33B174642474A1"/>
        <w:category>
          <w:name w:val="Bendrosios nuostatos"/>
          <w:gallery w:val="placeholder"/>
        </w:category>
        <w:types>
          <w:type w:val="bbPlcHdr"/>
        </w:types>
        <w:behaviors>
          <w:behavior w:val="content"/>
        </w:behaviors>
        <w:guid w:val="{0F5E3690-5201-447D-90E7-6B60D3644731}"/>
      </w:docPartPr>
      <w:docPartBody>
        <w:p w:rsidR="0062420A" w:rsidRDefault="007646EB" w:rsidP="007646EB">
          <w:pPr>
            <w:pStyle w:val="FE3EF6545CA948FD9E33B174642474A1"/>
          </w:pPr>
          <w:r>
            <w:rPr>
              <w:rStyle w:val="Vietosrezervavimoenklotekstas"/>
            </w:rPr>
            <w:t>Click or tap here to enter text.</w:t>
          </w:r>
        </w:p>
      </w:docPartBody>
    </w:docPart>
    <w:docPart>
      <w:docPartPr>
        <w:name w:val="2E1B0F32C75142D1BD6B5E6414533EBA"/>
        <w:category>
          <w:name w:val="Bendrosios nuostatos"/>
          <w:gallery w:val="placeholder"/>
        </w:category>
        <w:types>
          <w:type w:val="bbPlcHdr"/>
        </w:types>
        <w:behaviors>
          <w:behavior w:val="content"/>
        </w:behaviors>
        <w:guid w:val="{7D321A19-32FF-48E6-B3B4-DB7E65B7E70D}"/>
      </w:docPartPr>
      <w:docPartBody>
        <w:p w:rsidR="0062420A" w:rsidRDefault="007646EB" w:rsidP="007646EB">
          <w:pPr>
            <w:pStyle w:val="2E1B0F32C75142D1BD6B5E6414533EBA"/>
          </w:pPr>
          <w:r>
            <w:rPr>
              <w:rStyle w:val="Vietosrezervavimoenklotekstas"/>
            </w:rPr>
            <w:t>Click or tap here to enter text.</w:t>
          </w:r>
        </w:p>
      </w:docPartBody>
    </w:docPart>
    <w:docPart>
      <w:docPartPr>
        <w:name w:val="830EF0C3463F44408047061D58555B7F"/>
        <w:category>
          <w:name w:val="Bendrosios nuostatos"/>
          <w:gallery w:val="placeholder"/>
        </w:category>
        <w:types>
          <w:type w:val="bbPlcHdr"/>
        </w:types>
        <w:behaviors>
          <w:behavior w:val="content"/>
        </w:behaviors>
        <w:guid w:val="{978C8DF4-7465-4CAA-8539-D7C6EA059FF7}"/>
      </w:docPartPr>
      <w:docPartBody>
        <w:p w:rsidR="0062420A" w:rsidRDefault="007646EB" w:rsidP="007646EB">
          <w:pPr>
            <w:pStyle w:val="830EF0C3463F44408047061D58555B7F"/>
          </w:pPr>
          <w:r>
            <w:rPr>
              <w:rStyle w:val="Vietosrezervavimoenklotekstas"/>
            </w:rPr>
            <w:t>Click or tap here to enter text.</w:t>
          </w:r>
        </w:p>
      </w:docPartBody>
    </w:docPart>
    <w:docPart>
      <w:docPartPr>
        <w:name w:val="580F65557AC34A3EBB9DB38E340A3DA4"/>
        <w:category>
          <w:name w:val="Bendrosios nuostatos"/>
          <w:gallery w:val="placeholder"/>
        </w:category>
        <w:types>
          <w:type w:val="bbPlcHdr"/>
        </w:types>
        <w:behaviors>
          <w:behavior w:val="content"/>
        </w:behaviors>
        <w:guid w:val="{D0CA3F8F-02D1-4C8F-A434-F476C5ECEF87}"/>
      </w:docPartPr>
      <w:docPartBody>
        <w:p w:rsidR="0062420A" w:rsidRDefault="007646EB" w:rsidP="007646EB">
          <w:pPr>
            <w:pStyle w:val="580F65557AC34A3EBB9DB38E340A3DA4"/>
          </w:pPr>
          <w:r>
            <w:rPr>
              <w:rStyle w:val="Vietosrezervavimoenklotekstas"/>
            </w:rPr>
            <w:t>Click or tap here to enter text.</w:t>
          </w:r>
        </w:p>
      </w:docPartBody>
    </w:docPart>
    <w:docPart>
      <w:docPartPr>
        <w:name w:val="277553E5CECB4404904EE6CFE1834138"/>
        <w:category>
          <w:name w:val="Bendrosios nuostatos"/>
          <w:gallery w:val="placeholder"/>
        </w:category>
        <w:types>
          <w:type w:val="bbPlcHdr"/>
        </w:types>
        <w:behaviors>
          <w:behavior w:val="content"/>
        </w:behaviors>
        <w:guid w:val="{4980F2A2-B6E2-47B5-BCC8-2BCA689CAEA0}"/>
      </w:docPartPr>
      <w:docPartBody>
        <w:p w:rsidR="0062420A" w:rsidRDefault="007646EB" w:rsidP="007646EB">
          <w:pPr>
            <w:pStyle w:val="277553E5CECB4404904EE6CFE1834138"/>
          </w:pPr>
          <w:r>
            <w:rPr>
              <w:rStyle w:val="Vietosrezervavimoenklotekstas"/>
            </w:rPr>
            <w:t>Click or tap here to enter text.</w:t>
          </w:r>
        </w:p>
      </w:docPartBody>
    </w:docPart>
    <w:docPart>
      <w:docPartPr>
        <w:name w:val="AA9F8D8EF8B547DCB3A4BCA25DFE0008"/>
        <w:category>
          <w:name w:val="Bendrosios nuostatos"/>
          <w:gallery w:val="placeholder"/>
        </w:category>
        <w:types>
          <w:type w:val="bbPlcHdr"/>
        </w:types>
        <w:behaviors>
          <w:behavior w:val="content"/>
        </w:behaviors>
        <w:guid w:val="{C407C232-8B1A-494D-9860-6DA8075CED44}"/>
      </w:docPartPr>
      <w:docPartBody>
        <w:p w:rsidR="0062420A" w:rsidRDefault="007646EB" w:rsidP="007646EB">
          <w:pPr>
            <w:pStyle w:val="AA9F8D8EF8B547DCB3A4BCA25DFE0008"/>
          </w:pPr>
          <w:r>
            <w:rPr>
              <w:rStyle w:val="Vietosrezervavimoenklotekstas"/>
            </w:rPr>
            <w:t>Click or tap here to enter text.</w:t>
          </w:r>
        </w:p>
      </w:docPartBody>
    </w:docPart>
    <w:docPart>
      <w:docPartPr>
        <w:name w:val="3602468768644F1A8372A54BDC54BA8B"/>
        <w:category>
          <w:name w:val="Bendrosios nuostatos"/>
          <w:gallery w:val="placeholder"/>
        </w:category>
        <w:types>
          <w:type w:val="bbPlcHdr"/>
        </w:types>
        <w:behaviors>
          <w:behavior w:val="content"/>
        </w:behaviors>
        <w:guid w:val="{D147C6EF-F765-4573-97B3-7E87E4946A70}"/>
      </w:docPartPr>
      <w:docPartBody>
        <w:p w:rsidR="0062420A" w:rsidRDefault="007646EB" w:rsidP="007646EB">
          <w:pPr>
            <w:pStyle w:val="3602468768644F1A8372A54BDC54BA8B"/>
          </w:pPr>
          <w:r>
            <w:rPr>
              <w:rStyle w:val="Vietosrezervavimoenklotekstas"/>
            </w:rPr>
            <w:t>Click or tap here to enter text.</w:t>
          </w:r>
        </w:p>
      </w:docPartBody>
    </w:docPart>
    <w:docPart>
      <w:docPartPr>
        <w:name w:val="BBBB79F29A144586B138510120220795"/>
        <w:category>
          <w:name w:val="Bendrosios nuostatos"/>
          <w:gallery w:val="placeholder"/>
        </w:category>
        <w:types>
          <w:type w:val="bbPlcHdr"/>
        </w:types>
        <w:behaviors>
          <w:behavior w:val="content"/>
        </w:behaviors>
        <w:guid w:val="{087EFAC3-2E53-463B-A00A-E9F789BC82B4}"/>
      </w:docPartPr>
      <w:docPartBody>
        <w:p w:rsidR="0062420A" w:rsidRDefault="007646EB" w:rsidP="007646EB">
          <w:pPr>
            <w:pStyle w:val="BBBB79F29A144586B138510120220795"/>
          </w:pPr>
          <w:r>
            <w:rPr>
              <w:rStyle w:val="Vietosrezervavimoenklotekstas"/>
            </w:rPr>
            <w:t>Click or tap here to enter text.</w:t>
          </w:r>
        </w:p>
      </w:docPartBody>
    </w:docPart>
    <w:docPart>
      <w:docPartPr>
        <w:name w:val="E28E8A0C5D2244F1A77F195815D6893E"/>
        <w:category>
          <w:name w:val="Bendrosios nuostatos"/>
          <w:gallery w:val="placeholder"/>
        </w:category>
        <w:types>
          <w:type w:val="bbPlcHdr"/>
        </w:types>
        <w:behaviors>
          <w:behavior w:val="content"/>
        </w:behaviors>
        <w:guid w:val="{369F2D64-44C4-47DA-8E20-5D039B4945A5}"/>
      </w:docPartPr>
      <w:docPartBody>
        <w:p w:rsidR="0062420A" w:rsidRDefault="007646EB" w:rsidP="007646EB">
          <w:pPr>
            <w:pStyle w:val="E28E8A0C5D2244F1A77F195815D6893E"/>
          </w:pPr>
          <w:r>
            <w:rPr>
              <w:rStyle w:val="Vietosrezervavimoenklotekstas"/>
            </w:rPr>
            <w:t>Click or tap here to enter text.</w:t>
          </w:r>
        </w:p>
      </w:docPartBody>
    </w:docPart>
    <w:docPart>
      <w:docPartPr>
        <w:name w:val="4F6C5187CBC1492DB726CF63ABE46951"/>
        <w:category>
          <w:name w:val="Bendrosios nuostatos"/>
          <w:gallery w:val="placeholder"/>
        </w:category>
        <w:types>
          <w:type w:val="bbPlcHdr"/>
        </w:types>
        <w:behaviors>
          <w:behavior w:val="content"/>
        </w:behaviors>
        <w:guid w:val="{48A14206-4E01-4198-8744-7366872D1024}"/>
      </w:docPartPr>
      <w:docPartBody>
        <w:p w:rsidR="0062420A" w:rsidRDefault="007646EB" w:rsidP="007646EB">
          <w:pPr>
            <w:pStyle w:val="4F6C5187CBC1492DB726CF63ABE46951"/>
          </w:pPr>
          <w:r>
            <w:rPr>
              <w:rStyle w:val="Vietosrezervavimoenklotekstas"/>
            </w:rPr>
            <w:t>Click or tap here to enter text.</w:t>
          </w:r>
        </w:p>
      </w:docPartBody>
    </w:docPart>
    <w:docPart>
      <w:docPartPr>
        <w:name w:val="722663BF830A4913A5ACBF6BF7DDE01C"/>
        <w:category>
          <w:name w:val="Bendrosios nuostatos"/>
          <w:gallery w:val="placeholder"/>
        </w:category>
        <w:types>
          <w:type w:val="bbPlcHdr"/>
        </w:types>
        <w:behaviors>
          <w:behavior w:val="content"/>
        </w:behaviors>
        <w:guid w:val="{3878E9B1-4550-40E5-9918-FAE87EE61D77}"/>
      </w:docPartPr>
      <w:docPartBody>
        <w:p w:rsidR="0062420A" w:rsidRDefault="007646EB" w:rsidP="007646EB">
          <w:pPr>
            <w:pStyle w:val="722663BF830A4913A5ACBF6BF7DDE01C"/>
          </w:pPr>
          <w:r w:rsidRPr="007B2491">
            <w:rPr>
              <w:rStyle w:val="Vietosrezervavimoenklotekstas"/>
            </w:rPr>
            <w:t>Pasirinkite elementą.</w:t>
          </w:r>
        </w:p>
      </w:docPartBody>
    </w:docPart>
    <w:docPart>
      <w:docPartPr>
        <w:name w:val="61601F7564C3478192522DA231D9ABE2"/>
        <w:category>
          <w:name w:val="Bendrosios nuostatos"/>
          <w:gallery w:val="placeholder"/>
        </w:category>
        <w:types>
          <w:type w:val="bbPlcHdr"/>
        </w:types>
        <w:behaviors>
          <w:behavior w:val="content"/>
        </w:behaviors>
        <w:guid w:val="{33097D6B-5A04-450E-BD20-F260F5F09FE5}"/>
      </w:docPartPr>
      <w:docPartBody>
        <w:p w:rsidR="0062420A" w:rsidRDefault="007646EB" w:rsidP="007646EB">
          <w:pPr>
            <w:pStyle w:val="61601F7564C3478192522DA231D9ABE2"/>
          </w:pPr>
          <w:r w:rsidRPr="007B2491">
            <w:rPr>
              <w:rStyle w:val="Vietosrezervavimoenklotekstas"/>
            </w:rPr>
            <w:t>Pasirinkite elementą.</w:t>
          </w:r>
        </w:p>
      </w:docPartBody>
    </w:docPart>
    <w:docPart>
      <w:docPartPr>
        <w:name w:val="2DCAB32375254AA1AFC0DCE390B72E0B"/>
        <w:category>
          <w:name w:val="Bendrosios nuostatos"/>
          <w:gallery w:val="placeholder"/>
        </w:category>
        <w:types>
          <w:type w:val="bbPlcHdr"/>
        </w:types>
        <w:behaviors>
          <w:behavior w:val="content"/>
        </w:behaviors>
        <w:guid w:val="{BC62D60C-A77C-4C74-B52B-4BACE2D9D681}"/>
      </w:docPartPr>
      <w:docPartBody>
        <w:p w:rsidR="0062420A" w:rsidRDefault="007646EB" w:rsidP="007646EB">
          <w:pPr>
            <w:pStyle w:val="2DCAB32375254AA1AFC0DCE390B72E0B"/>
          </w:pPr>
          <w:r w:rsidRPr="007B2491">
            <w:rPr>
              <w:rStyle w:val="Vietosrezervavimoenklotekstas"/>
            </w:rPr>
            <w:t>Pasirinkite elementą.</w:t>
          </w:r>
        </w:p>
      </w:docPartBody>
    </w:docPart>
    <w:docPart>
      <w:docPartPr>
        <w:name w:val="604FA4B0CCAA4B00861A8899C057CCAE"/>
        <w:category>
          <w:name w:val="Bendrosios nuostatos"/>
          <w:gallery w:val="placeholder"/>
        </w:category>
        <w:types>
          <w:type w:val="bbPlcHdr"/>
        </w:types>
        <w:behaviors>
          <w:behavior w:val="content"/>
        </w:behaviors>
        <w:guid w:val="{51E01990-6B57-435F-8589-7883C96AC31B}"/>
      </w:docPartPr>
      <w:docPartBody>
        <w:p w:rsidR="0062420A" w:rsidRDefault="007646EB" w:rsidP="007646EB">
          <w:pPr>
            <w:pStyle w:val="604FA4B0CCAA4B00861A8899C057CCAE"/>
          </w:pPr>
          <w:r w:rsidRPr="007B2491">
            <w:rPr>
              <w:rStyle w:val="Vietosrezervavimoenklotekstas"/>
            </w:rPr>
            <w:t>Pasirinkite elementą.</w:t>
          </w:r>
        </w:p>
      </w:docPartBody>
    </w:docPart>
    <w:docPart>
      <w:docPartPr>
        <w:name w:val="09A088532D2947738C96176F7CF44196"/>
        <w:category>
          <w:name w:val="Bendrosios nuostatos"/>
          <w:gallery w:val="placeholder"/>
        </w:category>
        <w:types>
          <w:type w:val="bbPlcHdr"/>
        </w:types>
        <w:behaviors>
          <w:behavior w:val="content"/>
        </w:behaviors>
        <w:guid w:val="{2D7F1697-12B3-417E-99DF-D6D2AE2479BF}"/>
      </w:docPartPr>
      <w:docPartBody>
        <w:p w:rsidR="0062420A" w:rsidRDefault="007646EB" w:rsidP="007646EB">
          <w:pPr>
            <w:pStyle w:val="09A088532D2947738C96176F7CF44196"/>
          </w:pPr>
          <w:r w:rsidRPr="007B2491">
            <w:rPr>
              <w:rStyle w:val="Vietosrezervavimoenklotekstas"/>
            </w:rPr>
            <w:t>Pasirinkite elementą.</w:t>
          </w:r>
        </w:p>
      </w:docPartBody>
    </w:docPart>
    <w:docPart>
      <w:docPartPr>
        <w:name w:val="216F13EE62DA421EB65A8984054B3F61"/>
        <w:category>
          <w:name w:val="Bendrosios nuostatos"/>
          <w:gallery w:val="placeholder"/>
        </w:category>
        <w:types>
          <w:type w:val="bbPlcHdr"/>
        </w:types>
        <w:behaviors>
          <w:behavior w:val="content"/>
        </w:behaviors>
        <w:guid w:val="{59BA30DA-93B4-4263-B65B-5692F7E8C8A1}"/>
      </w:docPartPr>
      <w:docPartBody>
        <w:p w:rsidR="0062420A" w:rsidRDefault="007646EB" w:rsidP="007646EB">
          <w:pPr>
            <w:pStyle w:val="216F13EE62DA421EB65A8984054B3F61"/>
          </w:pPr>
          <w:r w:rsidRPr="007B2491">
            <w:rPr>
              <w:rStyle w:val="Vietosrezervavimoenklotekstas"/>
            </w:rPr>
            <w:t>Pasirinkite elementą.</w:t>
          </w:r>
        </w:p>
      </w:docPartBody>
    </w:docPart>
    <w:docPart>
      <w:docPartPr>
        <w:name w:val="A6896074F1854B0C92E175F1A3DDCB2C"/>
        <w:category>
          <w:name w:val="Bendrosios nuostatos"/>
          <w:gallery w:val="placeholder"/>
        </w:category>
        <w:types>
          <w:type w:val="bbPlcHdr"/>
        </w:types>
        <w:behaviors>
          <w:behavior w:val="content"/>
        </w:behaviors>
        <w:guid w:val="{A231D277-680E-44A8-A32E-03F9817549C4}"/>
      </w:docPartPr>
      <w:docPartBody>
        <w:p w:rsidR="0062420A" w:rsidRDefault="007646EB" w:rsidP="007646EB">
          <w:pPr>
            <w:pStyle w:val="A6896074F1854B0C92E175F1A3DDCB2C"/>
          </w:pPr>
          <w:r w:rsidRPr="007B2491">
            <w:rPr>
              <w:rStyle w:val="Vietosrezervavimoenklotekstas"/>
            </w:rPr>
            <w:t>Pasirinkite elementą.</w:t>
          </w:r>
        </w:p>
      </w:docPartBody>
    </w:docPart>
    <w:docPart>
      <w:docPartPr>
        <w:name w:val="8D85322AA3BB4F7F8FEC9EB2A349B6CE"/>
        <w:category>
          <w:name w:val="Bendrosios nuostatos"/>
          <w:gallery w:val="placeholder"/>
        </w:category>
        <w:types>
          <w:type w:val="bbPlcHdr"/>
        </w:types>
        <w:behaviors>
          <w:behavior w:val="content"/>
        </w:behaviors>
        <w:guid w:val="{1682335B-FB16-4A5E-BD8F-035DD80512C7}"/>
      </w:docPartPr>
      <w:docPartBody>
        <w:p w:rsidR="0062420A" w:rsidRDefault="007646EB" w:rsidP="007646EB">
          <w:pPr>
            <w:pStyle w:val="8D85322AA3BB4F7F8FEC9EB2A349B6CE"/>
          </w:pPr>
          <w:r w:rsidRPr="007B2491">
            <w:rPr>
              <w:rStyle w:val="Vietosrezervavimoenklotekstas"/>
            </w:rPr>
            <w:t>Pasirinkite elementą.</w:t>
          </w:r>
        </w:p>
      </w:docPartBody>
    </w:docPart>
    <w:docPart>
      <w:docPartPr>
        <w:name w:val="09A69949A9A04B929952F77A414A8906"/>
        <w:category>
          <w:name w:val="Bendrosios nuostatos"/>
          <w:gallery w:val="placeholder"/>
        </w:category>
        <w:types>
          <w:type w:val="bbPlcHdr"/>
        </w:types>
        <w:behaviors>
          <w:behavior w:val="content"/>
        </w:behaviors>
        <w:guid w:val="{567BC6BA-E9F9-46D8-AA45-63D9B69298A7}"/>
      </w:docPartPr>
      <w:docPartBody>
        <w:p w:rsidR="0062420A" w:rsidRDefault="007646EB" w:rsidP="007646EB">
          <w:pPr>
            <w:pStyle w:val="09A69949A9A04B929952F77A414A8906"/>
          </w:pPr>
          <w:r>
            <w:rPr>
              <w:rStyle w:val="Vietosrezervavimoenklotekstas"/>
            </w:rPr>
            <w:t>Click or tap here to enter text.</w:t>
          </w:r>
        </w:p>
      </w:docPartBody>
    </w:docPart>
    <w:docPart>
      <w:docPartPr>
        <w:name w:val="A650231D723B48499CF2B64FB4895467"/>
        <w:category>
          <w:name w:val="Bendrosios nuostatos"/>
          <w:gallery w:val="placeholder"/>
        </w:category>
        <w:types>
          <w:type w:val="bbPlcHdr"/>
        </w:types>
        <w:behaviors>
          <w:behavior w:val="content"/>
        </w:behaviors>
        <w:guid w:val="{AD8DD2B0-B885-425A-A10C-991EC6B99A6E}"/>
      </w:docPartPr>
      <w:docPartBody>
        <w:p w:rsidR="0062420A" w:rsidRDefault="007646EB" w:rsidP="007646EB">
          <w:pPr>
            <w:pStyle w:val="A650231D723B48499CF2B64FB4895467"/>
          </w:pPr>
          <w:r>
            <w:rPr>
              <w:rStyle w:val="Vietosrezervavimoenklotekstas"/>
            </w:rPr>
            <w:t>Click or tap here to enter text.</w:t>
          </w:r>
        </w:p>
      </w:docPartBody>
    </w:docPart>
    <w:docPart>
      <w:docPartPr>
        <w:name w:val="232200F4994944DBAF40A7A5C196F6E6"/>
        <w:category>
          <w:name w:val="Bendrosios nuostatos"/>
          <w:gallery w:val="placeholder"/>
        </w:category>
        <w:types>
          <w:type w:val="bbPlcHdr"/>
        </w:types>
        <w:behaviors>
          <w:behavior w:val="content"/>
        </w:behaviors>
        <w:guid w:val="{AA20BD1D-B637-4DA7-82BD-C066609A7D72}"/>
      </w:docPartPr>
      <w:docPartBody>
        <w:p w:rsidR="0062420A" w:rsidRDefault="007646EB" w:rsidP="007646EB">
          <w:pPr>
            <w:pStyle w:val="232200F4994944DBAF40A7A5C196F6E6"/>
          </w:pPr>
          <w:r>
            <w:rPr>
              <w:rStyle w:val="Vietosrezervavimoenklotekstas"/>
            </w:rPr>
            <w:t>Click or tap here to enter text.</w:t>
          </w:r>
        </w:p>
      </w:docPartBody>
    </w:docPart>
    <w:docPart>
      <w:docPartPr>
        <w:name w:val="4A498F7BFF164D38B353B8BFB6D5B9C8"/>
        <w:category>
          <w:name w:val="Bendrosios nuostatos"/>
          <w:gallery w:val="placeholder"/>
        </w:category>
        <w:types>
          <w:type w:val="bbPlcHdr"/>
        </w:types>
        <w:behaviors>
          <w:behavior w:val="content"/>
        </w:behaviors>
        <w:guid w:val="{0E2EDCBF-B86C-4981-B72C-A68CD8E9529D}"/>
      </w:docPartPr>
      <w:docPartBody>
        <w:p w:rsidR="0062420A" w:rsidRDefault="007646EB" w:rsidP="007646EB">
          <w:pPr>
            <w:pStyle w:val="4A498F7BFF164D38B353B8BFB6D5B9C8"/>
          </w:pPr>
          <w:r>
            <w:rPr>
              <w:rStyle w:val="Vietosrezervavimoenklotekstas"/>
            </w:rPr>
            <w:t>Click or tap here to enter text.</w:t>
          </w:r>
        </w:p>
      </w:docPartBody>
    </w:docPart>
    <w:docPart>
      <w:docPartPr>
        <w:name w:val="EB5A8195D24E45789CCCFDCB1F8EA11B"/>
        <w:category>
          <w:name w:val="Bendrosios nuostatos"/>
          <w:gallery w:val="placeholder"/>
        </w:category>
        <w:types>
          <w:type w:val="bbPlcHdr"/>
        </w:types>
        <w:behaviors>
          <w:behavior w:val="content"/>
        </w:behaviors>
        <w:guid w:val="{3B21614F-E212-4982-88EF-4ABE29777DA4}"/>
      </w:docPartPr>
      <w:docPartBody>
        <w:p w:rsidR="0062420A" w:rsidRDefault="007646EB" w:rsidP="007646EB">
          <w:pPr>
            <w:pStyle w:val="EB5A8195D24E45789CCCFDCB1F8EA11B"/>
          </w:pPr>
          <w:r>
            <w:rPr>
              <w:rStyle w:val="Vietosrezervavimoenklotekstas"/>
            </w:rPr>
            <w:t>Click or tap here to enter text.</w:t>
          </w:r>
        </w:p>
      </w:docPartBody>
    </w:docPart>
    <w:docPart>
      <w:docPartPr>
        <w:name w:val="D5F19CDFB0844889BEE6F77D07E7C556"/>
        <w:category>
          <w:name w:val="Bendrosios nuostatos"/>
          <w:gallery w:val="placeholder"/>
        </w:category>
        <w:types>
          <w:type w:val="bbPlcHdr"/>
        </w:types>
        <w:behaviors>
          <w:behavior w:val="content"/>
        </w:behaviors>
        <w:guid w:val="{F53476DD-FBA8-42F5-A8F6-AB0C0A125352}"/>
      </w:docPartPr>
      <w:docPartBody>
        <w:p w:rsidR="0062420A" w:rsidRDefault="007646EB" w:rsidP="007646EB">
          <w:pPr>
            <w:pStyle w:val="D5F19CDFB0844889BEE6F77D07E7C556"/>
          </w:pPr>
          <w:r>
            <w:rPr>
              <w:rStyle w:val="Vietosrezervavimoenklotekstas"/>
            </w:rPr>
            <w:t>Click or tap here to enter text.</w:t>
          </w:r>
        </w:p>
      </w:docPartBody>
    </w:docPart>
    <w:docPart>
      <w:docPartPr>
        <w:name w:val="9F5F0D26364148DA8C9DADEAE29D34F8"/>
        <w:category>
          <w:name w:val="Bendrosios nuostatos"/>
          <w:gallery w:val="placeholder"/>
        </w:category>
        <w:types>
          <w:type w:val="bbPlcHdr"/>
        </w:types>
        <w:behaviors>
          <w:behavior w:val="content"/>
        </w:behaviors>
        <w:guid w:val="{28B14FB6-ABC7-4D6E-B011-8B50D2DBA1AB}"/>
      </w:docPartPr>
      <w:docPartBody>
        <w:p w:rsidR="0062420A" w:rsidRDefault="007646EB" w:rsidP="007646EB">
          <w:pPr>
            <w:pStyle w:val="9F5F0D26364148DA8C9DADEAE29D34F8"/>
          </w:pPr>
          <w:r>
            <w:rPr>
              <w:rStyle w:val="Vietosrezervavimoenklotekstas"/>
            </w:rPr>
            <w:t>Click or tap here to enter text.</w:t>
          </w:r>
        </w:p>
      </w:docPartBody>
    </w:docPart>
    <w:docPart>
      <w:docPartPr>
        <w:name w:val="A3AEA52AEB734106AE8E2A6AFE72EC9A"/>
        <w:category>
          <w:name w:val="Bendrosios nuostatos"/>
          <w:gallery w:val="placeholder"/>
        </w:category>
        <w:types>
          <w:type w:val="bbPlcHdr"/>
        </w:types>
        <w:behaviors>
          <w:behavior w:val="content"/>
        </w:behaviors>
        <w:guid w:val="{ABBD09DA-091C-484E-BA32-0AD8BB62F528}"/>
      </w:docPartPr>
      <w:docPartBody>
        <w:p w:rsidR="0062420A" w:rsidRDefault="007646EB" w:rsidP="007646EB">
          <w:pPr>
            <w:pStyle w:val="A3AEA52AEB734106AE8E2A6AFE72EC9A"/>
          </w:pPr>
          <w:r>
            <w:rPr>
              <w:rStyle w:val="Vietosrezervavimoenklotekstas"/>
            </w:rPr>
            <w:t>Click or tap here to enter text.</w:t>
          </w:r>
        </w:p>
      </w:docPartBody>
    </w:docPart>
    <w:docPart>
      <w:docPartPr>
        <w:name w:val="C5C27CB6402A4E8A83F754B179E3F142"/>
        <w:category>
          <w:name w:val="Bendrosios nuostatos"/>
          <w:gallery w:val="placeholder"/>
        </w:category>
        <w:types>
          <w:type w:val="bbPlcHdr"/>
        </w:types>
        <w:behaviors>
          <w:behavior w:val="content"/>
        </w:behaviors>
        <w:guid w:val="{6DAE4933-67BD-4311-8A14-98BCDCB5FFD6}"/>
      </w:docPartPr>
      <w:docPartBody>
        <w:p w:rsidR="0062420A" w:rsidRDefault="007646EB" w:rsidP="007646EB">
          <w:pPr>
            <w:pStyle w:val="C5C27CB6402A4E8A83F754B179E3F142"/>
          </w:pPr>
          <w:r>
            <w:rPr>
              <w:rStyle w:val="Vietosrezervavimoenklotekstas"/>
            </w:rPr>
            <w:t>Click or tap here to enter text.</w:t>
          </w:r>
        </w:p>
      </w:docPartBody>
    </w:docPart>
    <w:docPart>
      <w:docPartPr>
        <w:name w:val="933AC6FCF2904694A71BD937760EF6DA"/>
        <w:category>
          <w:name w:val="Bendrosios nuostatos"/>
          <w:gallery w:val="placeholder"/>
        </w:category>
        <w:types>
          <w:type w:val="bbPlcHdr"/>
        </w:types>
        <w:behaviors>
          <w:behavior w:val="content"/>
        </w:behaviors>
        <w:guid w:val="{A6E9426B-17DA-49CC-8391-BA5FDAF32D99}"/>
      </w:docPartPr>
      <w:docPartBody>
        <w:p w:rsidR="0062420A" w:rsidRDefault="007646EB" w:rsidP="007646EB">
          <w:pPr>
            <w:pStyle w:val="933AC6FCF2904694A71BD937760EF6DA"/>
          </w:pPr>
          <w:r>
            <w:rPr>
              <w:rStyle w:val="Vietosrezervavimoenklotekstas"/>
            </w:rPr>
            <w:t>Click or tap here to enter text.</w:t>
          </w:r>
        </w:p>
      </w:docPartBody>
    </w:docPart>
    <w:docPart>
      <w:docPartPr>
        <w:name w:val="1BA168339C694CD28F3086CE64EF8C89"/>
        <w:category>
          <w:name w:val="Bendrosios nuostatos"/>
          <w:gallery w:val="placeholder"/>
        </w:category>
        <w:types>
          <w:type w:val="bbPlcHdr"/>
        </w:types>
        <w:behaviors>
          <w:behavior w:val="content"/>
        </w:behaviors>
        <w:guid w:val="{0B1A6C1B-E1CE-4CB0-AFB0-CD17481C0A4C}"/>
      </w:docPartPr>
      <w:docPartBody>
        <w:p w:rsidR="0062420A" w:rsidRDefault="007646EB" w:rsidP="007646EB">
          <w:pPr>
            <w:pStyle w:val="1BA168339C694CD28F3086CE64EF8C89"/>
          </w:pPr>
          <w:r>
            <w:rPr>
              <w:rStyle w:val="Vietosrezervavimoenklotekstas"/>
            </w:rPr>
            <w:t>Click or tap here to enter text.</w:t>
          </w:r>
        </w:p>
      </w:docPartBody>
    </w:docPart>
    <w:docPart>
      <w:docPartPr>
        <w:name w:val="95603105183442CA92668F796F3DCF24"/>
        <w:category>
          <w:name w:val="Bendrosios nuostatos"/>
          <w:gallery w:val="placeholder"/>
        </w:category>
        <w:types>
          <w:type w:val="bbPlcHdr"/>
        </w:types>
        <w:behaviors>
          <w:behavior w:val="content"/>
        </w:behaviors>
        <w:guid w:val="{24FE8810-3398-4BBD-B4FA-E59F0FA9EB73}"/>
      </w:docPartPr>
      <w:docPartBody>
        <w:p w:rsidR="0062420A" w:rsidRDefault="007646EB" w:rsidP="007646EB">
          <w:pPr>
            <w:pStyle w:val="95603105183442CA92668F796F3DCF24"/>
          </w:pPr>
          <w:r>
            <w:rPr>
              <w:rStyle w:val="Vietosrezervavimoenklotekstas"/>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markup="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3E2"/>
    <w:rsid w:val="00000B2F"/>
    <w:rsid w:val="00010809"/>
    <w:rsid w:val="00014707"/>
    <w:rsid w:val="0004111B"/>
    <w:rsid w:val="00053397"/>
    <w:rsid w:val="00066184"/>
    <w:rsid w:val="00071B7E"/>
    <w:rsid w:val="0009100C"/>
    <w:rsid w:val="00094518"/>
    <w:rsid w:val="00094738"/>
    <w:rsid w:val="000961BA"/>
    <w:rsid w:val="0009658D"/>
    <w:rsid w:val="000A2326"/>
    <w:rsid w:val="000A7404"/>
    <w:rsid w:val="000C1C4F"/>
    <w:rsid w:val="000C3AC7"/>
    <w:rsid w:val="000C6414"/>
    <w:rsid w:val="000E4C19"/>
    <w:rsid w:val="000F2394"/>
    <w:rsid w:val="001020EB"/>
    <w:rsid w:val="00113AE6"/>
    <w:rsid w:val="00114718"/>
    <w:rsid w:val="00124A47"/>
    <w:rsid w:val="00134397"/>
    <w:rsid w:val="00153323"/>
    <w:rsid w:val="00160B19"/>
    <w:rsid w:val="00162AC7"/>
    <w:rsid w:val="001738AC"/>
    <w:rsid w:val="001A2B87"/>
    <w:rsid w:val="001A38C0"/>
    <w:rsid w:val="001A42AC"/>
    <w:rsid w:val="001B0049"/>
    <w:rsid w:val="001C0B2B"/>
    <w:rsid w:val="001C0F80"/>
    <w:rsid w:val="001C6750"/>
    <w:rsid w:val="001E396F"/>
    <w:rsid w:val="001E6535"/>
    <w:rsid w:val="00206704"/>
    <w:rsid w:val="002228CE"/>
    <w:rsid w:val="00224CB4"/>
    <w:rsid w:val="002332FC"/>
    <w:rsid w:val="00234D5F"/>
    <w:rsid w:val="00243EEC"/>
    <w:rsid w:val="00262744"/>
    <w:rsid w:val="00264B9F"/>
    <w:rsid w:val="00276961"/>
    <w:rsid w:val="0028428D"/>
    <w:rsid w:val="00290346"/>
    <w:rsid w:val="00291D22"/>
    <w:rsid w:val="002B021B"/>
    <w:rsid w:val="002B5EBF"/>
    <w:rsid w:val="002C55F4"/>
    <w:rsid w:val="002D1F7A"/>
    <w:rsid w:val="00315C32"/>
    <w:rsid w:val="00320C6B"/>
    <w:rsid w:val="00320FEC"/>
    <w:rsid w:val="003266F3"/>
    <w:rsid w:val="0032727C"/>
    <w:rsid w:val="00382570"/>
    <w:rsid w:val="003836A2"/>
    <w:rsid w:val="003915E9"/>
    <w:rsid w:val="0039620E"/>
    <w:rsid w:val="003A47A4"/>
    <w:rsid w:val="003B0ECE"/>
    <w:rsid w:val="003D0A21"/>
    <w:rsid w:val="003D1991"/>
    <w:rsid w:val="003E03BC"/>
    <w:rsid w:val="003E234D"/>
    <w:rsid w:val="004017EB"/>
    <w:rsid w:val="0040326D"/>
    <w:rsid w:val="004045E6"/>
    <w:rsid w:val="0043022E"/>
    <w:rsid w:val="004376C0"/>
    <w:rsid w:val="00442A36"/>
    <w:rsid w:val="004774B4"/>
    <w:rsid w:val="004963C7"/>
    <w:rsid w:val="0049720C"/>
    <w:rsid w:val="004A6654"/>
    <w:rsid w:val="004A74C9"/>
    <w:rsid w:val="004B56AB"/>
    <w:rsid w:val="004C27B8"/>
    <w:rsid w:val="004E3F91"/>
    <w:rsid w:val="00515219"/>
    <w:rsid w:val="0053090D"/>
    <w:rsid w:val="00532FA9"/>
    <w:rsid w:val="0054075B"/>
    <w:rsid w:val="0054767D"/>
    <w:rsid w:val="00551620"/>
    <w:rsid w:val="005779CB"/>
    <w:rsid w:val="00580E53"/>
    <w:rsid w:val="00590469"/>
    <w:rsid w:val="005A4A91"/>
    <w:rsid w:val="005C1312"/>
    <w:rsid w:val="005E017C"/>
    <w:rsid w:val="005E3ECC"/>
    <w:rsid w:val="0062420A"/>
    <w:rsid w:val="00625AAF"/>
    <w:rsid w:val="00642240"/>
    <w:rsid w:val="006429F7"/>
    <w:rsid w:val="00667822"/>
    <w:rsid w:val="00693F37"/>
    <w:rsid w:val="006A43E4"/>
    <w:rsid w:val="006A555C"/>
    <w:rsid w:val="006B6FDD"/>
    <w:rsid w:val="006C0DB6"/>
    <w:rsid w:val="006C4075"/>
    <w:rsid w:val="006C53D7"/>
    <w:rsid w:val="006C6A53"/>
    <w:rsid w:val="006D46D6"/>
    <w:rsid w:val="006E6977"/>
    <w:rsid w:val="006F0340"/>
    <w:rsid w:val="007064DD"/>
    <w:rsid w:val="0072020A"/>
    <w:rsid w:val="00725F06"/>
    <w:rsid w:val="007341E7"/>
    <w:rsid w:val="007646EB"/>
    <w:rsid w:val="00770FF5"/>
    <w:rsid w:val="00773F7B"/>
    <w:rsid w:val="007835C8"/>
    <w:rsid w:val="007A08B3"/>
    <w:rsid w:val="007A757E"/>
    <w:rsid w:val="007B2173"/>
    <w:rsid w:val="007B5309"/>
    <w:rsid w:val="007C6E1D"/>
    <w:rsid w:val="007C7D3B"/>
    <w:rsid w:val="007C7DD6"/>
    <w:rsid w:val="007D7AD7"/>
    <w:rsid w:val="007E0F4F"/>
    <w:rsid w:val="007E4F66"/>
    <w:rsid w:val="007F60EC"/>
    <w:rsid w:val="00803869"/>
    <w:rsid w:val="0081078F"/>
    <w:rsid w:val="008201EA"/>
    <w:rsid w:val="008301D8"/>
    <w:rsid w:val="00844AED"/>
    <w:rsid w:val="00856903"/>
    <w:rsid w:val="00864B91"/>
    <w:rsid w:val="00865799"/>
    <w:rsid w:val="00874219"/>
    <w:rsid w:val="00891BD2"/>
    <w:rsid w:val="00893269"/>
    <w:rsid w:val="008C3DBA"/>
    <w:rsid w:val="008E0976"/>
    <w:rsid w:val="008F105B"/>
    <w:rsid w:val="00901028"/>
    <w:rsid w:val="0090203A"/>
    <w:rsid w:val="009103B5"/>
    <w:rsid w:val="00930C81"/>
    <w:rsid w:val="00931402"/>
    <w:rsid w:val="009409F6"/>
    <w:rsid w:val="00940D85"/>
    <w:rsid w:val="00943DA2"/>
    <w:rsid w:val="009463E1"/>
    <w:rsid w:val="00962926"/>
    <w:rsid w:val="00975E69"/>
    <w:rsid w:val="00982A42"/>
    <w:rsid w:val="00985136"/>
    <w:rsid w:val="00995D3F"/>
    <w:rsid w:val="009A0A1F"/>
    <w:rsid w:val="009A58FF"/>
    <w:rsid w:val="009C1068"/>
    <w:rsid w:val="009C4B71"/>
    <w:rsid w:val="009C63E2"/>
    <w:rsid w:val="009D0477"/>
    <w:rsid w:val="00A104F3"/>
    <w:rsid w:val="00A16B73"/>
    <w:rsid w:val="00A236A4"/>
    <w:rsid w:val="00A36920"/>
    <w:rsid w:val="00A3709D"/>
    <w:rsid w:val="00A47863"/>
    <w:rsid w:val="00A52D2A"/>
    <w:rsid w:val="00A758F7"/>
    <w:rsid w:val="00A8207A"/>
    <w:rsid w:val="00A90F43"/>
    <w:rsid w:val="00AA03F8"/>
    <w:rsid w:val="00AA67DE"/>
    <w:rsid w:val="00AC5C2E"/>
    <w:rsid w:val="00AD5AE9"/>
    <w:rsid w:val="00AD654A"/>
    <w:rsid w:val="00B0123A"/>
    <w:rsid w:val="00B12562"/>
    <w:rsid w:val="00B12A66"/>
    <w:rsid w:val="00B178FA"/>
    <w:rsid w:val="00B278BF"/>
    <w:rsid w:val="00B3249B"/>
    <w:rsid w:val="00B36FD2"/>
    <w:rsid w:val="00B642BD"/>
    <w:rsid w:val="00BA47F5"/>
    <w:rsid w:val="00BB1087"/>
    <w:rsid w:val="00BB12F5"/>
    <w:rsid w:val="00BB4D3B"/>
    <w:rsid w:val="00BC3EA8"/>
    <w:rsid w:val="00BD73F2"/>
    <w:rsid w:val="00BE0563"/>
    <w:rsid w:val="00C06E3F"/>
    <w:rsid w:val="00C17451"/>
    <w:rsid w:val="00C31B2A"/>
    <w:rsid w:val="00C503BD"/>
    <w:rsid w:val="00C51A2A"/>
    <w:rsid w:val="00C61300"/>
    <w:rsid w:val="00C70221"/>
    <w:rsid w:val="00C7665D"/>
    <w:rsid w:val="00C902AA"/>
    <w:rsid w:val="00C93E85"/>
    <w:rsid w:val="00CB0F98"/>
    <w:rsid w:val="00CB3BE1"/>
    <w:rsid w:val="00CB7355"/>
    <w:rsid w:val="00CE0F37"/>
    <w:rsid w:val="00CE613B"/>
    <w:rsid w:val="00D01C92"/>
    <w:rsid w:val="00D1678B"/>
    <w:rsid w:val="00D27C81"/>
    <w:rsid w:val="00D57CC2"/>
    <w:rsid w:val="00D60C29"/>
    <w:rsid w:val="00D71C40"/>
    <w:rsid w:val="00D7268A"/>
    <w:rsid w:val="00D752BD"/>
    <w:rsid w:val="00D921EB"/>
    <w:rsid w:val="00D92BC8"/>
    <w:rsid w:val="00DB0470"/>
    <w:rsid w:val="00DB1CE0"/>
    <w:rsid w:val="00DB7899"/>
    <w:rsid w:val="00DB7E0F"/>
    <w:rsid w:val="00DC1877"/>
    <w:rsid w:val="00DC4C50"/>
    <w:rsid w:val="00DC723A"/>
    <w:rsid w:val="00DE4321"/>
    <w:rsid w:val="00E02C01"/>
    <w:rsid w:val="00E1230D"/>
    <w:rsid w:val="00E23A15"/>
    <w:rsid w:val="00E4689A"/>
    <w:rsid w:val="00E4740C"/>
    <w:rsid w:val="00E55CD7"/>
    <w:rsid w:val="00E75254"/>
    <w:rsid w:val="00E83981"/>
    <w:rsid w:val="00E94000"/>
    <w:rsid w:val="00EA36BE"/>
    <w:rsid w:val="00EC1702"/>
    <w:rsid w:val="00ED6111"/>
    <w:rsid w:val="00F06F3F"/>
    <w:rsid w:val="00F325C6"/>
    <w:rsid w:val="00F35866"/>
    <w:rsid w:val="00F54A4C"/>
    <w:rsid w:val="00F55D3E"/>
    <w:rsid w:val="00F73836"/>
    <w:rsid w:val="00F744DB"/>
    <w:rsid w:val="00F856C8"/>
    <w:rsid w:val="00F9044D"/>
    <w:rsid w:val="00FA54D8"/>
    <w:rsid w:val="00FA59FB"/>
    <w:rsid w:val="00FC4D5D"/>
    <w:rsid w:val="00FE0119"/>
    <w:rsid w:val="00FF761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7646EB"/>
  </w:style>
  <w:style w:type="paragraph" w:customStyle="1" w:styleId="0FB9F075F6FF46CEB1DB80C20AB36456">
    <w:name w:val="0FB9F075F6FF46CEB1DB80C20AB36456"/>
    <w:rsid w:val="007646EB"/>
    <w:pPr>
      <w:spacing w:line="278" w:lineRule="auto"/>
    </w:pPr>
    <w:rPr>
      <w:kern w:val="2"/>
      <w:sz w:val="24"/>
      <w:szCs w:val="24"/>
      <w14:ligatures w14:val="standardContextual"/>
    </w:rPr>
  </w:style>
  <w:style w:type="paragraph" w:customStyle="1" w:styleId="E341F9E632E34D3FA5D7DD11DFBC7FAB">
    <w:name w:val="E341F9E632E34D3FA5D7DD11DFBC7FAB"/>
    <w:rsid w:val="007646EB"/>
    <w:pPr>
      <w:spacing w:line="278" w:lineRule="auto"/>
    </w:pPr>
    <w:rPr>
      <w:kern w:val="2"/>
      <w:sz w:val="24"/>
      <w:szCs w:val="24"/>
      <w14:ligatures w14:val="standardContextual"/>
    </w:rPr>
  </w:style>
  <w:style w:type="paragraph" w:customStyle="1" w:styleId="FE3EF6545CA948FD9E33B174642474A1">
    <w:name w:val="FE3EF6545CA948FD9E33B174642474A1"/>
    <w:rsid w:val="007646EB"/>
    <w:pPr>
      <w:spacing w:line="278" w:lineRule="auto"/>
    </w:pPr>
    <w:rPr>
      <w:kern w:val="2"/>
      <w:sz w:val="24"/>
      <w:szCs w:val="24"/>
      <w14:ligatures w14:val="standardContextual"/>
    </w:rPr>
  </w:style>
  <w:style w:type="paragraph" w:customStyle="1" w:styleId="2E1B0F32C75142D1BD6B5E6414533EBA">
    <w:name w:val="2E1B0F32C75142D1BD6B5E6414533EBA"/>
    <w:rsid w:val="007646EB"/>
    <w:pPr>
      <w:spacing w:line="278" w:lineRule="auto"/>
    </w:pPr>
    <w:rPr>
      <w:kern w:val="2"/>
      <w:sz w:val="24"/>
      <w:szCs w:val="24"/>
      <w14:ligatures w14:val="standardContextual"/>
    </w:rPr>
  </w:style>
  <w:style w:type="paragraph" w:customStyle="1" w:styleId="830EF0C3463F44408047061D58555B7F">
    <w:name w:val="830EF0C3463F44408047061D58555B7F"/>
    <w:rsid w:val="007646EB"/>
    <w:pPr>
      <w:spacing w:line="278" w:lineRule="auto"/>
    </w:pPr>
    <w:rPr>
      <w:kern w:val="2"/>
      <w:sz w:val="24"/>
      <w:szCs w:val="24"/>
      <w14:ligatures w14:val="standardContextual"/>
    </w:rPr>
  </w:style>
  <w:style w:type="paragraph" w:customStyle="1" w:styleId="580F65557AC34A3EBB9DB38E340A3DA4">
    <w:name w:val="580F65557AC34A3EBB9DB38E340A3DA4"/>
    <w:rsid w:val="007646EB"/>
    <w:pPr>
      <w:spacing w:line="278" w:lineRule="auto"/>
    </w:pPr>
    <w:rPr>
      <w:kern w:val="2"/>
      <w:sz w:val="24"/>
      <w:szCs w:val="24"/>
      <w14:ligatures w14:val="standardContextual"/>
    </w:rPr>
  </w:style>
  <w:style w:type="paragraph" w:customStyle="1" w:styleId="277553E5CECB4404904EE6CFE1834138">
    <w:name w:val="277553E5CECB4404904EE6CFE1834138"/>
    <w:rsid w:val="007646EB"/>
    <w:pPr>
      <w:spacing w:line="278" w:lineRule="auto"/>
    </w:pPr>
    <w:rPr>
      <w:kern w:val="2"/>
      <w:sz w:val="24"/>
      <w:szCs w:val="24"/>
      <w14:ligatures w14:val="standardContextual"/>
    </w:rPr>
  </w:style>
  <w:style w:type="paragraph" w:customStyle="1" w:styleId="AA9F8D8EF8B547DCB3A4BCA25DFE0008">
    <w:name w:val="AA9F8D8EF8B547DCB3A4BCA25DFE0008"/>
    <w:rsid w:val="007646EB"/>
    <w:pPr>
      <w:spacing w:line="278" w:lineRule="auto"/>
    </w:pPr>
    <w:rPr>
      <w:kern w:val="2"/>
      <w:sz w:val="24"/>
      <w:szCs w:val="24"/>
      <w14:ligatures w14:val="standardContextual"/>
    </w:rPr>
  </w:style>
  <w:style w:type="paragraph" w:customStyle="1" w:styleId="3602468768644F1A8372A54BDC54BA8B">
    <w:name w:val="3602468768644F1A8372A54BDC54BA8B"/>
    <w:rsid w:val="007646EB"/>
    <w:pPr>
      <w:spacing w:line="278" w:lineRule="auto"/>
    </w:pPr>
    <w:rPr>
      <w:kern w:val="2"/>
      <w:sz w:val="24"/>
      <w:szCs w:val="24"/>
      <w14:ligatures w14:val="standardContextual"/>
    </w:rPr>
  </w:style>
  <w:style w:type="paragraph" w:customStyle="1" w:styleId="BBBB79F29A144586B138510120220795">
    <w:name w:val="BBBB79F29A144586B138510120220795"/>
    <w:rsid w:val="007646EB"/>
    <w:pPr>
      <w:spacing w:line="278" w:lineRule="auto"/>
    </w:pPr>
    <w:rPr>
      <w:kern w:val="2"/>
      <w:sz w:val="24"/>
      <w:szCs w:val="24"/>
      <w14:ligatures w14:val="standardContextual"/>
    </w:rPr>
  </w:style>
  <w:style w:type="paragraph" w:customStyle="1" w:styleId="E28E8A0C5D2244F1A77F195815D6893E">
    <w:name w:val="E28E8A0C5D2244F1A77F195815D6893E"/>
    <w:rsid w:val="007646EB"/>
    <w:pPr>
      <w:spacing w:line="278" w:lineRule="auto"/>
    </w:pPr>
    <w:rPr>
      <w:kern w:val="2"/>
      <w:sz w:val="24"/>
      <w:szCs w:val="24"/>
      <w14:ligatures w14:val="standardContextual"/>
    </w:rPr>
  </w:style>
  <w:style w:type="paragraph" w:customStyle="1" w:styleId="4F6C5187CBC1492DB726CF63ABE46951">
    <w:name w:val="4F6C5187CBC1492DB726CF63ABE46951"/>
    <w:rsid w:val="007646EB"/>
    <w:pPr>
      <w:spacing w:line="278" w:lineRule="auto"/>
    </w:pPr>
    <w:rPr>
      <w:kern w:val="2"/>
      <w:sz w:val="24"/>
      <w:szCs w:val="24"/>
      <w14:ligatures w14:val="standardContextual"/>
    </w:rPr>
  </w:style>
  <w:style w:type="paragraph" w:customStyle="1" w:styleId="722663BF830A4913A5ACBF6BF7DDE01C">
    <w:name w:val="722663BF830A4913A5ACBF6BF7DDE01C"/>
    <w:rsid w:val="007646EB"/>
    <w:pPr>
      <w:spacing w:line="278" w:lineRule="auto"/>
    </w:pPr>
    <w:rPr>
      <w:kern w:val="2"/>
      <w:sz w:val="24"/>
      <w:szCs w:val="24"/>
      <w14:ligatures w14:val="standardContextual"/>
    </w:rPr>
  </w:style>
  <w:style w:type="paragraph" w:customStyle="1" w:styleId="61601F7564C3478192522DA231D9ABE2">
    <w:name w:val="61601F7564C3478192522DA231D9ABE2"/>
    <w:rsid w:val="007646EB"/>
    <w:pPr>
      <w:spacing w:line="278" w:lineRule="auto"/>
    </w:pPr>
    <w:rPr>
      <w:kern w:val="2"/>
      <w:sz w:val="24"/>
      <w:szCs w:val="24"/>
      <w14:ligatures w14:val="standardContextual"/>
    </w:rPr>
  </w:style>
  <w:style w:type="paragraph" w:customStyle="1" w:styleId="2DCAB32375254AA1AFC0DCE390B72E0B">
    <w:name w:val="2DCAB32375254AA1AFC0DCE390B72E0B"/>
    <w:rsid w:val="007646EB"/>
    <w:pPr>
      <w:spacing w:line="278" w:lineRule="auto"/>
    </w:pPr>
    <w:rPr>
      <w:kern w:val="2"/>
      <w:sz w:val="24"/>
      <w:szCs w:val="24"/>
      <w14:ligatures w14:val="standardContextual"/>
    </w:rPr>
  </w:style>
  <w:style w:type="paragraph" w:customStyle="1" w:styleId="604FA4B0CCAA4B00861A8899C057CCAE">
    <w:name w:val="604FA4B0CCAA4B00861A8899C057CCAE"/>
    <w:rsid w:val="007646EB"/>
    <w:pPr>
      <w:spacing w:line="278" w:lineRule="auto"/>
    </w:pPr>
    <w:rPr>
      <w:kern w:val="2"/>
      <w:sz w:val="24"/>
      <w:szCs w:val="24"/>
      <w14:ligatures w14:val="standardContextual"/>
    </w:rPr>
  </w:style>
  <w:style w:type="paragraph" w:customStyle="1" w:styleId="09A088532D2947738C96176F7CF44196">
    <w:name w:val="09A088532D2947738C96176F7CF44196"/>
    <w:rsid w:val="007646EB"/>
    <w:pPr>
      <w:spacing w:line="278" w:lineRule="auto"/>
    </w:pPr>
    <w:rPr>
      <w:kern w:val="2"/>
      <w:sz w:val="24"/>
      <w:szCs w:val="24"/>
      <w14:ligatures w14:val="standardContextual"/>
    </w:rPr>
  </w:style>
  <w:style w:type="paragraph" w:customStyle="1" w:styleId="216F13EE62DA421EB65A8984054B3F61">
    <w:name w:val="216F13EE62DA421EB65A8984054B3F61"/>
    <w:rsid w:val="007646EB"/>
    <w:pPr>
      <w:spacing w:line="278" w:lineRule="auto"/>
    </w:pPr>
    <w:rPr>
      <w:kern w:val="2"/>
      <w:sz w:val="24"/>
      <w:szCs w:val="24"/>
      <w14:ligatures w14:val="standardContextual"/>
    </w:rPr>
  </w:style>
  <w:style w:type="paragraph" w:customStyle="1" w:styleId="A6896074F1854B0C92E175F1A3DDCB2C">
    <w:name w:val="A6896074F1854B0C92E175F1A3DDCB2C"/>
    <w:rsid w:val="007646EB"/>
    <w:pPr>
      <w:spacing w:line="278" w:lineRule="auto"/>
    </w:pPr>
    <w:rPr>
      <w:kern w:val="2"/>
      <w:sz w:val="24"/>
      <w:szCs w:val="24"/>
      <w14:ligatures w14:val="standardContextual"/>
    </w:rPr>
  </w:style>
  <w:style w:type="paragraph" w:customStyle="1" w:styleId="8D85322AA3BB4F7F8FEC9EB2A349B6CE">
    <w:name w:val="8D85322AA3BB4F7F8FEC9EB2A349B6CE"/>
    <w:rsid w:val="007646EB"/>
    <w:pPr>
      <w:spacing w:line="278" w:lineRule="auto"/>
    </w:pPr>
    <w:rPr>
      <w:kern w:val="2"/>
      <w:sz w:val="24"/>
      <w:szCs w:val="24"/>
      <w14:ligatures w14:val="standardContextual"/>
    </w:rPr>
  </w:style>
  <w:style w:type="paragraph" w:customStyle="1" w:styleId="09A69949A9A04B929952F77A414A8906">
    <w:name w:val="09A69949A9A04B929952F77A414A8906"/>
    <w:rsid w:val="007646EB"/>
    <w:pPr>
      <w:spacing w:line="278" w:lineRule="auto"/>
    </w:pPr>
    <w:rPr>
      <w:kern w:val="2"/>
      <w:sz w:val="24"/>
      <w:szCs w:val="24"/>
      <w14:ligatures w14:val="standardContextual"/>
    </w:rPr>
  </w:style>
  <w:style w:type="paragraph" w:customStyle="1" w:styleId="A650231D723B48499CF2B64FB4895467">
    <w:name w:val="A650231D723B48499CF2B64FB4895467"/>
    <w:rsid w:val="007646EB"/>
    <w:pPr>
      <w:spacing w:line="278" w:lineRule="auto"/>
    </w:pPr>
    <w:rPr>
      <w:kern w:val="2"/>
      <w:sz w:val="24"/>
      <w:szCs w:val="24"/>
      <w14:ligatures w14:val="standardContextual"/>
    </w:rPr>
  </w:style>
  <w:style w:type="paragraph" w:customStyle="1" w:styleId="232200F4994944DBAF40A7A5C196F6E6">
    <w:name w:val="232200F4994944DBAF40A7A5C196F6E6"/>
    <w:rsid w:val="007646EB"/>
    <w:pPr>
      <w:spacing w:line="278" w:lineRule="auto"/>
    </w:pPr>
    <w:rPr>
      <w:kern w:val="2"/>
      <w:sz w:val="24"/>
      <w:szCs w:val="24"/>
      <w14:ligatures w14:val="standardContextual"/>
    </w:rPr>
  </w:style>
  <w:style w:type="paragraph" w:customStyle="1" w:styleId="4A498F7BFF164D38B353B8BFB6D5B9C8">
    <w:name w:val="4A498F7BFF164D38B353B8BFB6D5B9C8"/>
    <w:rsid w:val="007646EB"/>
    <w:pPr>
      <w:spacing w:line="278" w:lineRule="auto"/>
    </w:pPr>
    <w:rPr>
      <w:kern w:val="2"/>
      <w:sz w:val="24"/>
      <w:szCs w:val="24"/>
      <w14:ligatures w14:val="standardContextual"/>
    </w:rPr>
  </w:style>
  <w:style w:type="paragraph" w:customStyle="1" w:styleId="EB5A8195D24E45789CCCFDCB1F8EA11B">
    <w:name w:val="EB5A8195D24E45789CCCFDCB1F8EA11B"/>
    <w:rsid w:val="007646EB"/>
    <w:pPr>
      <w:spacing w:line="278" w:lineRule="auto"/>
    </w:pPr>
    <w:rPr>
      <w:kern w:val="2"/>
      <w:sz w:val="24"/>
      <w:szCs w:val="24"/>
      <w14:ligatures w14:val="standardContextual"/>
    </w:rPr>
  </w:style>
  <w:style w:type="paragraph" w:customStyle="1" w:styleId="D5F19CDFB0844889BEE6F77D07E7C556">
    <w:name w:val="D5F19CDFB0844889BEE6F77D07E7C556"/>
    <w:rsid w:val="007646EB"/>
    <w:pPr>
      <w:spacing w:line="278" w:lineRule="auto"/>
    </w:pPr>
    <w:rPr>
      <w:kern w:val="2"/>
      <w:sz w:val="24"/>
      <w:szCs w:val="24"/>
      <w14:ligatures w14:val="standardContextual"/>
    </w:rPr>
  </w:style>
  <w:style w:type="paragraph" w:customStyle="1" w:styleId="9F5F0D26364148DA8C9DADEAE29D34F8">
    <w:name w:val="9F5F0D26364148DA8C9DADEAE29D34F8"/>
    <w:rsid w:val="007646EB"/>
    <w:pPr>
      <w:spacing w:line="278" w:lineRule="auto"/>
    </w:pPr>
    <w:rPr>
      <w:kern w:val="2"/>
      <w:sz w:val="24"/>
      <w:szCs w:val="24"/>
      <w14:ligatures w14:val="standardContextual"/>
    </w:rPr>
  </w:style>
  <w:style w:type="paragraph" w:customStyle="1" w:styleId="A3AEA52AEB734106AE8E2A6AFE72EC9A">
    <w:name w:val="A3AEA52AEB734106AE8E2A6AFE72EC9A"/>
    <w:rsid w:val="007646EB"/>
    <w:pPr>
      <w:spacing w:line="278" w:lineRule="auto"/>
    </w:pPr>
    <w:rPr>
      <w:kern w:val="2"/>
      <w:sz w:val="24"/>
      <w:szCs w:val="24"/>
      <w14:ligatures w14:val="standardContextual"/>
    </w:rPr>
  </w:style>
  <w:style w:type="paragraph" w:customStyle="1" w:styleId="C5C27CB6402A4E8A83F754B179E3F142">
    <w:name w:val="C5C27CB6402A4E8A83F754B179E3F142"/>
    <w:rsid w:val="007646EB"/>
    <w:pPr>
      <w:spacing w:line="278" w:lineRule="auto"/>
    </w:pPr>
    <w:rPr>
      <w:kern w:val="2"/>
      <w:sz w:val="24"/>
      <w:szCs w:val="24"/>
      <w14:ligatures w14:val="standardContextual"/>
    </w:rPr>
  </w:style>
  <w:style w:type="paragraph" w:customStyle="1" w:styleId="933AC6FCF2904694A71BD937760EF6DA">
    <w:name w:val="933AC6FCF2904694A71BD937760EF6DA"/>
    <w:rsid w:val="007646EB"/>
    <w:pPr>
      <w:spacing w:line="278" w:lineRule="auto"/>
    </w:pPr>
    <w:rPr>
      <w:kern w:val="2"/>
      <w:sz w:val="24"/>
      <w:szCs w:val="24"/>
      <w14:ligatures w14:val="standardContextual"/>
    </w:rPr>
  </w:style>
  <w:style w:type="paragraph" w:customStyle="1" w:styleId="1BA168339C694CD28F3086CE64EF8C89">
    <w:name w:val="1BA168339C694CD28F3086CE64EF8C89"/>
    <w:rsid w:val="007646EB"/>
    <w:pPr>
      <w:spacing w:line="278" w:lineRule="auto"/>
    </w:pPr>
    <w:rPr>
      <w:kern w:val="2"/>
      <w:sz w:val="24"/>
      <w:szCs w:val="24"/>
      <w14:ligatures w14:val="standardContextual"/>
    </w:rPr>
  </w:style>
  <w:style w:type="paragraph" w:customStyle="1" w:styleId="95603105183442CA92668F796F3DCF24">
    <w:name w:val="95603105183442CA92668F796F3DCF24"/>
    <w:rsid w:val="007646EB"/>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Atsakingasasmuo xmlns="09bf0636-1592-466f-89c8-1ec46e60e789">
      <UserInfo>
        <DisplayName/>
        <AccountId xsi:nil="true"/>
        <AccountType/>
      </UserInfo>
    </Atsakingasasmuo>
    <Atnaujinimodata xmlns="09bf0636-1592-466f-89c8-1ec46e60e789" xsi:nil="true"/>
    <TaxCatchAll xmlns="31a27f24-5bf6-45fb-9b39-b2df4ef4f154" xsi:nil="true"/>
    <lcf76f155ced4ddcb4097134ff3c332f xmlns="09bf0636-1592-466f-89c8-1ec46e60e789">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E27822DCAC7A434F8B563825A2D93617" ma:contentTypeVersion="13" ma:contentTypeDescription="Kurkite naują dokumentą." ma:contentTypeScope="" ma:versionID="e32e4122ff95d45b30c3be823bb751c7">
  <xsd:schema xmlns:xsd="http://www.w3.org/2001/XMLSchema" xmlns:xs="http://www.w3.org/2001/XMLSchema" xmlns:p="http://schemas.microsoft.com/office/2006/metadata/properties" xmlns:ns2="09bf0636-1592-466f-89c8-1ec46e60e789" xmlns:ns3="31a27f24-5bf6-45fb-9b39-b2df4ef4f154" targetNamespace="http://schemas.microsoft.com/office/2006/metadata/properties" ma:root="true" ma:fieldsID="67e80ad8740b965e765f04a08dc2f8e7" ns2:_="" ns3:_="">
    <xsd:import namespace="09bf0636-1592-466f-89c8-1ec46e60e789"/>
    <xsd:import namespace="31a27f24-5bf6-45fb-9b39-b2df4ef4f15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Atnaujinimodata" minOccurs="0"/>
                <xsd:element ref="ns2:Atsakingasasmuo"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bf0636-1592-466f-89c8-1ec46e60e7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Atnaujinimodata" ma:index="12" nillable="true" ma:displayName="Atnaujinimo data" ma:format="DateOnly" ma:internalName="Atnaujinimodata">
      <xsd:simpleType>
        <xsd:restriction base="dms:DateTime"/>
      </xsd:simpleType>
    </xsd:element>
    <xsd:element name="Atsakingasasmuo" ma:index="13" nillable="true" ma:displayName="Atsakingas asmuo" ma:format="Dropdown" ma:list="UserInfo" ma:SharePointGroup="0" ma:internalName="Atsakingasasmu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0db10b4d-6795-4764-8087-f694d54ad0f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a27f24-5bf6-45fb-9b39-b2df4ef4f15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891503b-d55b-4d3b-adef-5cb7caeeccd3}" ma:internalName="TaxCatchAll" ma:showField="CatchAllData" ma:web="31a27f24-5bf6-45fb-9b39-b2df4ef4f15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A5A63EF-70C2-429B-8E8D-9838CE19CD0C}">
  <ds:schemaRefs>
    <ds:schemaRef ds:uri="http://schemas.microsoft.com/office/2006/metadata/properties"/>
    <ds:schemaRef ds:uri="http://schemas.microsoft.com/office/infopath/2007/PartnerControls"/>
    <ds:schemaRef ds:uri="09bf0636-1592-466f-89c8-1ec46e60e789"/>
    <ds:schemaRef ds:uri="31a27f24-5bf6-45fb-9b39-b2df4ef4f154"/>
  </ds:schemaRefs>
</ds:datastoreItem>
</file>

<file path=customXml/itemProps2.xml><?xml version="1.0" encoding="utf-8"?>
<ds:datastoreItem xmlns:ds="http://schemas.openxmlformats.org/officeDocument/2006/customXml" ds:itemID="{265CA7F1-F673-4F93-BBF4-94287A26C8E5}">
  <ds:schemaRefs>
    <ds:schemaRef ds:uri="http://schemas.openxmlformats.org/officeDocument/2006/bibliography"/>
  </ds:schemaRefs>
</ds:datastoreItem>
</file>

<file path=customXml/itemProps3.xml><?xml version="1.0" encoding="utf-8"?>
<ds:datastoreItem xmlns:ds="http://schemas.openxmlformats.org/officeDocument/2006/customXml" ds:itemID="{FDA1EF3E-8A4F-4A6B-893F-34C8B5530F20}">
  <ds:schemaRefs>
    <ds:schemaRef ds:uri="http://schemas.microsoft.com/sharepoint/v3/contenttype/forms"/>
  </ds:schemaRefs>
</ds:datastoreItem>
</file>

<file path=customXml/itemProps4.xml><?xml version="1.0" encoding="utf-8"?>
<ds:datastoreItem xmlns:ds="http://schemas.openxmlformats.org/officeDocument/2006/customXml" ds:itemID="{05FB827C-B67D-4D9C-AE66-74DB7DB4AE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bf0636-1592-466f-89c8-1ec46e60e789"/>
    <ds:schemaRef ds:uri="31a27f24-5bf6-45fb-9b39-b2df4ef4f1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20</Pages>
  <Words>32764</Words>
  <Characters>18677</Characters>
  <Application>Microsoft Office Word</Application>
  <DocSecurity>0</DocSecurity>
  <Lines>155</Lines>
  <Paragraphs>102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51339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Dangiras Jakimavičius</dc:creator>
  <cp:keywords/>
  <dc:description/>
  <cp:lastModifiedBy>Vaida Trasikienė</cp:lastModifiedBy>
  <cp:revision>2</cp:revision>
  <dcterms:created xsi:type="dcterms:W3CDTF">2025-09-23T06:43:00Z</dcterms:created>
  <dcterms:modified xsi:type="dcterms:W3CDTF">2025-09-23T06:43:00Z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0x010100E27822DCAC7A434F8B563825A2D93617</vt:lpwstr>
  </property>
  <property fmtid="{D5CDD505-2E9C-101B-9397-08002B2CF9AE}" pid="3" name="MediaServiceImageTags">
    <vt:lpwstr/>
  </property>
</Properties>
</file>